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9BD" w:rsidRDefault="002553DE" w:rsidP="002553DE">
      <w:pPr>
        <w:pStyle w:val="Sansinterligne"/>
        <w:jc w:val="center"/>
        <w:rPr>
          <w:rFonts w:ascii="Helvetica" w:hAnsi="Helvetica" w:cs="Helvetica"/>
          <w:sz w:val="16"/>
          <w:szCs w:val="16"/>
        </w:rPr>
      </w:pPr>
      <w:r w:rsidRPr="002553DE">
        <w:rPr>
          <w:rFonts w:ascii="Helvetica" w:hAnsi="Helvetica" w:cs="Helvetica"/>
          <w:sz w:val="16"/>
          <w:szCs w:val="16"/>
        </w:rPr>
        <w:t>COMMUNIQUÉ DE PRESSE POUR DIFFUSION IMMÉDIATE</w:t>
      </w:r>
    </w:p>
    <w:p w:rsidR="002553DE" w:rsidRPr="002553DE" w:rsidRDefault="002553DE" w:rsidP="002553DE">
      <w:pPr>
        <w:pStyle w:val="Sansinterligne"/>
        <w:jc w:val="center"/>
        <w:rPr>
          <w:rFonts w:ascii="Helvetica" w:hAnsi="Helvetica" w:cs="Helvetica"/>
          <w:sz w:val="16"/>
          <w:szCs w:val="16"/>
        </w:rPr>
      </w:pPr>
    </w:p>
    <w:p w:rsidR="002553DE" w:rsidRPr="00562CD0" w:rsidRDefault="002553DE" w:rsidP="002553DE">
      <w:pPr>
        <w:pStyle w:val="Sansinterligne"/>
        <w:jc w:val="center"/>
        <w:rPr>
          <w:rFonts w:ascii="Helvetica" w:hAnsi="Helvetica" w:cs="Helvetica"/>
          <w:b/>
          <w:sz w:val="40"/>
          <w:szCs w:val="42"/>
        </w:rPr>
      </w:pPr>
      <w:r w:rsidRPr="00562CD0">
        <w:rPr>
          <w:rFonts w:ascii="Helvetica" w:hAnsi="Helvetica" w:cs="Helvetica"/>
          <w:b/>
          <w:sz w:val="36"/>
          <w:szCs w:val="42"/>
        </w:rPr>
        <w:t>Alicia Deschênes présente "Années lumières"</w:t>
      </w:r>
    </w:p>
    <w:p w:rsidR="002553DE" w:rsidRPr="00562CD0" w:rsidRDefault="002553DE" w:rsidP="002553DE">
      <w:pPr>
        <w:pStyle w:val="Sansinterligne"/>
        <w:jc w:val="center"/>
        <w:rPr>
          <w:rFonts w:ascii="Helvetica" w:hAnsi="Helvetica" w:cs="Helvetica"/>
          <w:b/>
          <w:sz w:val="28"/>
          <w:szCs w:val="30"/>
        </w:rPr>
      </w:pPr>
      <w:r w:rsidRPr="00562CD0">
        <w:rPr>
          <w:rFonts w:ascii="Helvetica" w:hAnsi="Helvetica" w:cs="Helvetica"/>
          <w:b/>
          <w:sz w:val="28"/>
          <w:szCs w:val="30"/>
        </w:rPr>
        <w:t>À DÉCOUVRIR SUR SCÈNE LES 14 ET 15 MARS</w:t>
      </w:r>
    </w:p>
    <w:p w:rsidR="002553DE" w:rsidRPr="002553DE" w:rsidRDefault="002553DE" w:rsidP="002553DE">
      <w:pPr>
        <w:pStyle w:val="Sansinterligne"/>
        <w:jc w:val="both"/>
        <w:rPr>
          <w:rFonts w:ascii="Helvetica" w:hAnsi="Helvetica" w:cs="Helvetica"/>
        </w:rPr>
      </w:pPr>
    </w:p>
    <w:p w:rsidR="002553DE" w:rsidRPr="00562CD0" w:rsidRDefault="00E62050" w:rsidP="002553DE">
      <w:pPr>
        <w:pStyle w:val="Sansinterligne"/>
        <w:jc w:val="both"/>
        <w:rPr>
          <w:rFonts w:ascii="Helvetica" w:hAnsi="Helvetica" w:cs="Helvetica"/>
          <w:sz w:val="20"/>
          <w:szCs w:val="20"/>
        </w:rPr>
      </w:pPr>
      <w:r>
        <w:rPr>
          <w:rStyle w:val="lev"/>
          <w:rFonts w:ascii="Helvetica" w:hAnsi="Helvetica" w:cs="Helvetica"/>
          <w:bCs w:val="0"/>
          <w:sz w:val="20"/>
          <w:szCs w:val="20"/>
        </w:rPr>
        <w:t>Montréal, le 6</w:t>
      </w:r>
      <w:bookmarkStart w:id="0" w:name="_GoBack"/>
      <w:bookmarkEnd w:id="0"/>
      <w:r w:rsidR="002553DE" w:rsidRPr="00562CD0">
        <w:rPr>
          <w:rStyle w:val="lev"/>
          <w:rFonts w:ascii="Helvetica" w:hAnsi="Helvetica" w:cs="Helvetica"/>
          <w:bCs w:val="0"/>
          <w:sz w:val="20"/>
          <w:szCs w:val="20"/>
        </w:rPr>
        <w:t xml:space="preserve"> mars 2018</w:t>
      </w:r>
      <w:r w:rsidR="002553DE" w:rsidRPr="00562CD0">
        <w:rPr>
          <w:rStyle w:val="lev"/>
          <w:rFonts w:ascii="Helvetica" w:hAnsi="Helvetica" w:cs="Helvetica"/>
          <w:b w:val="0"/>
          <w:bCs w:val="0"/>
          <w:sz w:val="20"/>
          <w:szCs w:val="20"/>
        </w:rPr>
        <w:t xml:space="preserve"> - </w:t>
      </w:r>
      <w:r w:rsidR="002553DE" w:rsidRPr="00562CD0">
        <w:rPr>
          <w:rFonts w:ascii="Helvetica" w:hAnsi="Helvetica" w:cs="Helvetica"/>
          <w:sz w:val="20"/>
          <w:szCs w:val="20"/>
        </w:rPr>
        <w:t>C'est suite à une rencontre décisive entre la jeune auteure-compositrice-interprète ALICIA DESCHÊNES et le vétéran DARAN que l'idée d'</w:t>
      </w:r>
      <w:r w:rsidR="002553DE" w:rsidRPr="00562CD0">
        <w:rPr>
          <w:rStyle w:val="Accentuation"/>
          <w:rFonts w:ascii="Helvetica" w:hAnsi="Helvetica" w:cs="Helvetica"/>
          <w:iCs w:val="0"/>
          <w:sz w:val="20"/>
          <w:szCs w:val="20"/>
        </w:rPr>
        <w:t>ANNÉES LUMIÈRE</w:t>
      </w:r>
      <w:r w:rsidR="002553DE" w:rsidRPr="00562CD0">
        <w:rPr>
          <w:rFonts w:ascii="Helvetica" w:hAnsi="Helvetica" w:cs="Helvetica"/>
          <w:sz w:val="20"/>
          <w:szCs w:val="20"/>
        </w:rPr>
        <w:t> est apparue. Charmé par l'aplomb et le talent d'Alicia, l'artiste français l'a aidé</w:t>
      </w:r>
      <w:r w:rsidR="00A74B07">
        <w:rPr>
          <w:rFonts w:ascii="Helvetica" w:hAnsi="Helvetica" w:cs="Helvetica"/>
          <w:sz w:val="20"/>
          <w:szCs w:val="20"/>
        </w:rPr>
        <w:t>e</w:t>
      </w:r>
      <w:r w:rsidR="002553DE" w:rsidRPr="00562CD0">
        <w:rPr>
          <w:rFonts w:ascii="Helvetica" w:hAnsi="Helvetica" w:cs="Helvetica"/>
          <w:sz w:val="20"/>
          <w:szCs w:val="20"/>
        </w:rPr>
        <w:t xml:space="preserve"> dans la réalisation de son premier EP en français, aujourd'hui disponible. </w:t>
      </w:r>
    </w:p>
    <w:p w:rsidR="002553DE" w:rsidRPr="002553DE" w:rsidRDefault="002553DE" w:rsidP="002553DE">
      <w:pPr>
        <w:pStyle w:val="Sansinterligne"/>
        <w:jc w:val="both"/>
        <w:rPr>
          <w:rFonts w:ascii="Helvetica" w:hAnsi="Helvetica" w:cs="Helvetica"/>
        </w:rPr>
      </w:pPr>
    </w:p>
    <w:p w:rsidR="002553DE" w:rsidRDefault="002553DE" w:rsidP="00562CD0">
      <w:pPr>
        <w:jc w:val="center"/>
      </w:pPr>
      <w:r>
        <w:rPr>
          <w:noProof/>
        </w:rPr>
        <w:drawing>
          <wp:inline distT="0" distB="0" distL="0" distR="0">
            <wp:extent cx="5151120" cy="1907464"/>
            <wp:effectExtent l="0" t="0" r="0" b="0"/>
            <wp:docPr id="1" name="Image 1" descr="https://gallery.mailchimp.com/41c1ad222fd91a9160b622608/images/893b11a5-d471-4fd7-8fe1-6fff3a3787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41c1ad222fd91a9160b622608/images/893b11a5-d471-4fd7-8fe1-6fff3a3787c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85" cy="191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3DE" w:rsidRDefault="002553DE" w:rsidP="002553DE">
      <w:pPr>
        <w:pStyle w:val="Sansinterligne"/>
        <w:rPr>
          <w:b/>
        </w:rPr>
        <w:sectPr w:rsidR="002553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53DE" w:rsidRPr="002553DE" w:rsidRDefault="002553DE" w:rsidP="002553DE">
      <w:pPr>
        <w:pStyle w:val="Sansinterligne"/>
        <w:jc w:val="center"/>
        <w:rPr>
          <w:i/>
          <w:iCs/>
          <w:color w:val="808080" w:themeColor="background1" w:themeShade="80"/>
          <w:sz w:val="16"/>
          <w:szCs w:val="16"/>
        </w:rPr>
      </w:pPr>
      <w:r w:rsidRPr="002553DE">
        <w:rPr>
          <w:b/>
          <w:color w:val="808080" w:themeColor="background1" w:themeShade="80"/>
          <w:sz w:val="16"/>
          <w:szCs w:val="16"/>
        </w:rPr>
        <w:t>A</w:t>
      </w:r>
      <w:r w:rsidRPr="002553DE">
        <w:rPr>
          <w:b/>
          <w:bCs/>
          <w:color w:val="808080" w:themeColor="background1" w:themeShade="80"/>
          <w:sz w:val="16"/>
          <w:szCs w:val="16"/>
        </w:rPr>
        <w:t>ÉROPORT</w:t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proofErr w:type="spellStart"/>
      <w:r w:rsidRPr="002553DE">
        <w:rPr>
          <w:i/>
          <w:iCs/>
          <w:color w:val="808080" w:themeColor="background1" w:themeShade="80"/>
          <w:sz w:val="16"/>
          <w:szCs w:val="16"/>
        </w:rPr>
        <w:t>Aéroport</w:t>
      </w:r>
      <w:proofErr w:type="spellEnd"/>
      <w:r w:rsidRPr="002553DE">
        <w:rPr>
          <w:i/>
          <w:iCs/>
          <w:color w:val="808080" w:themeColor="background1" w:themeShade="80"/>
          <w:sz w:val="16"/>
          <w:szCs w:val="16"/>
        </w:rPr>
        <w:t>, c'est le vertige,</w:t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i/>
          <w:iCs/>
          <w:color w:val="808080" w:themeColor="background1" w:themeShade="80"/>
          <w:sz w:val="16"/>
          <w:szCs w:val="16"/>
        </w:rPr>
        <w:t>Le temps qui ralenti,</w:t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i/>
          <w:iCs/>
          <w:color w:val="808080" w:themeColor="background1" w:themeShade="80"/>
          <w:sz w:val="16"/>
          <w:szCs w:val="16"/>
        </w:rPr>
        <w:t>La hâte de revoir quelqu'un qu'on n'a pas vu depuis longtemps,</w:t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i/>
          <w:iCs/>
          <w:color w:val="808080" w:themeColor="background1" w:themeShade="80"/>
          <w:sz w:val="16"/>
          <w:szCs w:val="16"/>
        </w:rPr>
        <w:t>Et les questionnements qui viennent avec.</w:t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b/>
          <w:bCs/>
          <w:color w:val="808080" w:themeColor="background1" w:themeShade="80"/>
          <w:sz w:val="16"/>
          <w:szCs w:val="16"/>
        </w:rPr>
        <w:t>EST-CE QUE VOUS M'ENTENDEZ?</w:t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i/>
          <w:iCs/>
          <w:color w:val="808080" w:themeColor="background1" w:themeShade="80"/>
          <w:sz w:val="16"/>
          <w:szCs w:val="16"/>
        </w:rPr>
        <w:t>Est-ce que vous m'entendez, c'est la lucidité qui blesse,</w:t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i/>
          <w:iCs/>
          <w:color w:val="808080" w:themeColor="background1" w:themeShade="80"/>
          <w:sz w:val="16"/>
          <w:szCs w:val="16"/>
        </w:rPr>
        <w:t>L'impression d'être seule à travers la foule. </w:t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i/>
          <w:iCs/>
          <w:color w:val="808080" w:themeColor="background1" w:themeShade="80"/>
          <w:sz w:val="16"/>
          <w:szCs w:val="16"/>
        </w:rPr>
        <w:t>C'est de savoir sa valeur,</w:t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i/>
          <w:iCs/>
          <w:color w:val="808080" w:themeColor="background1" w:themeShade="80"/>
          <w:sz w:val="16"/>
          <w:szCs w:val="16"/>
        </w:rPr>
        <w:t>Mais de ne pas trouver sa place.</w:t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i/>
          <w:iCs/>
          <w:color w:val="808080" w:themeColor="background1" w:themeShade="80"/>
          <w:sz w:val="16"/>
          <w:szCs w:val="16"/>
        </w:rPr>
        <w:t>C'est de dissimuler la vérité,</w:t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i/>
          <w:iCs/>
          <w:color w:val="808080" w:themeColor="background1" w:themeShade="80"/>
          <w:sz w:val="16"/>
          <w:szCs w:val="16"/>
        </w:rPr>
        <w:t>De vouloir exploser en dedans.</w:t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b/>
          <w:bCs/>
          <w:color w:val="808080" w:themeColor="background1" w:themeShade="80"/>
          <w:sz w:val="16"/>
          <w:szCs w:val="16"/>
        </w:rPr>
        <w:t>NOVEMBRE</w:t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proofErr w:type="spellStart"/>
      <w:r w:rsidRPr="002553DE">
        <w:rPr>
          <w:i/>
          <w:iCs/>
          <w:color w:val="808080" w:themeColor="background1" w:themeShade="80"/>
          <w:sz w:val="16"/>
          <w:szCs w:val="16"/>
        </w:rPr>
        <w:t>Novembre</w:t>
      </w:r>
      <w:proofErr w:type="spellEnd"/>
      <w:r w:rsidRPr="002553DE">
        <w:rPr>
          <w:i/>
          <w:iCs/>
          <w:color w:val="808080" w:themeColor="background1" w:themeShade="80"/>
          <w:sz w:val="16"/>
          <w:szCs w:val="16"/>
        </w:rPr>
        <w:t>, c'est la nostalgie,</w:t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i/>
          <w:iCs/>
          <w:color w:val="808080" w:themeColor="background1" w:themeShade="80"/>
          <w:sz w:val="16"/>
          <w:szCs w:val="16"/>
        </w:rPr>
        <w:t>L'amour qui marque à jamais,</w:t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i/>
          <w:iCs/>
          <w:color w:val="808080" w:themeColor="background1" w:themeShade="80"/>
          <w:sz w:val="16"/>
          <w:szCs w:val="16"/>
        </w:rPr>
        <w:t>Le vide qu'une personne crée en partant. </w:t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i/>
          <w:iCs/>
          <w:color w:val="808080" w:themeColor="background1" w:themeShade="80"/>
          <w:sz w:val="16"/>
          <w:szCs w:val="16"/>
        </w:rPr>
        <w:t>Novembre, c'est accepter la situation et apprendre à vivre avec,</w:t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i/>
          <w:iCs/>
          <w:color w:val="808080" w:themeColor="background1" w:themeShade="80"/>
          <w:sz w:val="16"/>
          <w:szCs w:val="16"/>
        </w:rPr>
        <w:t>C'est surtout un hommage à mon grand-père,</w:t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i/>
          <w:iCs/>
          <w:color w:val="808080" w:themeColor="background1" w:themeShade="80"/>
          <w:sz w:val="16"/>
          <w:szCs w:val="16"/>
        </w:rPr>
        <w:t>Ma façon de l'amener avec moi, partout.</w:t>
      </w:r>
    </w:p>
    <w:p w:rsidR="002553DE" w:rsidRPr="002553DE" w:rsidRDefault="002553DE" w:rsidP="002553DE">
      <w:pPr>
        <w:pStyle w:val="Sansinterligne"/>
        <w:jc w:val="center"/>
        <w:rPr>
          <w:i/>
          <w:iCs/>
          <w:color w:val="808080" w:themeColor="background1" w:themeShade="80"/>
          <w:sz w:val="16"/>
          <w:szCs w:val="16"/>
        </w:rPr>
      </w:pPr>
    </w:p>
    <w:p w:rsidR="002553DE" w:rsidRPr="002553DE" w:rsidRDefault="002553DE" w:rsidP="002553DE">
      <w:pPr>
        <w:pStyle w:val="Sansinterligne"/>
        <w:jc w:val="center"/>
        <w:rPr>
          <w:i/>
          <w:iCs/>
          <w:color w:val="808080" w:themeColor="background1" w:themeShade="80"/>
          <w:sz w:val="16"/>
          <w:szCs w:val="16"/>
        </w:rPr>
      </w:pPr>
      <w:r w:rsidRPr="002553DE">
        <w:rPr>
          <w:b/>
          <w:bCs/>
          <w:color w:val="808080" w:themeColor="background1" w:themeShade="80"/>
          <w:sz w:val="16"/>
          <w:szCs w:val="16"/>
        </w:rPr>
        <w:t>ANNÉES LUMIÈRE</w:t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proofErr w:type="spellStart"/>
      <w:r w:rsidRPr="002553DE">
        <w:rPr>
          <w:i/>
          <w:iCs/>
          <w:color w:val="808080" w:themeColor="background1" w:themeShade="80"/>
          <w:sz w:val="16"/>
          <w:szCs w:val="16"/>
        </w:rPr>
        <w:t>Années lumière</w:t>
      </w:r>
      <w:proofErr w:type="spellEnd"/>
      <w:r w:rsidRPr="002553DE">
        <w:rPr>
          <w:i/>
          <w:iCs/>
          <w:color w:val="808080" w:themeColor="background1" w:themeShade="80"/>
          <w:sz w:val="16"/>
          <w:szCs w:val="16"/>
        </w:rPr>
        <w:t>, c'est l'attente,</w:t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i/>
          <w:iCs/>
          <w:color w:val="808080" w:themeColor="background1" w:themeShade="80"/>
          <w:sz w:val="16"/>
          <w:szCs w:val="16"/>
        </w:rPr>
        <w:t>Le temps qui ne passe jamais assez rapidement,</w:t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i/>
          <w:iCs/>
          <w:color w:val="808080" w:themeColor="background1" w:themeShade="80"/>
          <w:sz w:val="16"/>
          <w:szCs w:val="16"/>
        </w:rPr>
        <w:t>L'écart qui s'agrandit.</w:t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i/>
          <w:iCs/>
          <w:color w:val="808080" w:themeColor="background1" w:themeShade="80"/>
          <w:sz w:val="16"/>
          <w:szCs w:val="16"/>
        </w:rPr>
        <w:t>C'est d'aimer quelqu'un si fort,</w:t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i/>
          <w:iCs/>
          <w:color w:val="808080" w:themeColor="background1" w:themeShade="80"/>
          <w:sz w:val="16"/>
          <w:szCs w:val="16"/>
        </w:rPr>
        <w:t>Et se sentir impuissant.</w:t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proofErr w:type="spellStart"/>
      <w:r w:rsidRPr="002553DE">
        <w:rPr>
          <w:i/>
          <w:iCs/>
          <w:color w:val="808080" w:themeColor="background1" w:themeShade="80"/>
          <w:sz w:val="16"/>
          <w:szCs w:val="16"/>
        </w:rPr>
        <w:t>Années lumière</w:t>
      </w:r>
      <w:proofErr w:type="spellEnd"/>
      <w:r w:rsidRPr="002553DE">
        <w:rPr>
          <w:i/>
          <w:iCs/>
          <w:color w:val="808080" w:themeColor="background1" w:themeShade="80"/>
          <w:sz w:val="16"/>
          <w:szCs w:val="16"/>
        </w:rPr>
        <w:t>, c'est l'histoire d'un amour inavoué,</w:t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i/>
          <w:iCs/>
          <w:color w:val="808080" w:themeColor="background1" w:themeShade="80"/>
          <w:sz w:val="16"/>
          <w:szCs w:val="16"/>
        </w:rPr>
        <w:t>La distance qui fait mal,</w:t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i/>
          <w:iCs/>
          <w:color w:val="808080" w:themeColor="background1" w:themeShade="80"/>
          <w:sz w:val="16"/>
          <w:szCs w:val="16"/>
        </w:rPr>
        <w:t>Et l'espoir.</w:t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b/>
          <w:bCs/>
          <w:color w:val="808080" w:themeColor="background1" w:themeShade="80"/>
          <w:sz w:val="16"/>
          <w:szCs w:val="16"/>
        </w:rPr>
        <w:t>PARCE QUE T'ES LÀ</w:t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i/>
          <w:iCs/>
          <w:color w:val="808080" w:themeColor="background1" w:themeShade="80"/>
          <w:sz w:val="16"/>
          <w:szCs w:val="16"/>
        </w:rPr>
        <w:t>Parce que t'es là, c'est une chanson sur l'amour,</w:t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i/>
          <w:iCs/>
          <w:color w:val="808080" w:themeColor="background1" w:themeShade="80"/>
          <w:sz w:val="16"/>
          <w:szCs w:val="16"/>
        </w:rPr>
        <w:t>Celui qui fait du bien,</w:t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i/>
          <w:iCs/>
          <w:color w:val="808080" w:themeColor="background1" w:themeShade="80"/>
          <w:sz w:val="16"/>
          <w:szCs w:val="16"/>
        </w:rPr>
        <w:t>Celui qui te fait sentir quelqu'un,</w:t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i/>
          <w:iCs/>
          <w:color w:val="808080" w:themeColor="background1" w:themeShade="80"/>
          <w:sz w:val="16"/>
          <w:szCs w:val="16"/>
        </w:rPr>
        <w:t>Celui qui te donne l'impression d'être une meilleure personne,</w:t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i/>
          <w:iCs/>
          <w:color w:val="808080" w:themeColor="background1" w:themeShade="80"/>
          <w:sz w:val="16"/>
          <w:szCs w:val="16"/>
        </w:rPr>
        <w:t>Et qui t'amène dans des endroits où tu n'as jamais été.</w:t>
      </w:r>
      <w:r w:rsidRPr="002553DE">
        <w:rPr>
          <w:rFonts w:ascii="Helvetica" w:hAnsi="Helvetica" w:cs="Helvetica"/>
          <w:color w:val="808080" w:themeColor="background1" w:themeShade="80"/>
          <w:sz w:val="16"/>
          <w:szCs w:val="16"/>
        </w:rPr>
        <w:br/>
      </w:r>
      <w:r w:rsidRPr="002553DE">
        <w:rPr>
          <w:i/>
          <w:iCs/>
          <w:color w:val="808080" w:themeColor="background1" w:themeShade="80"/>
          <w:sz w:val="16"/>
          <w:szCs w:val="16"/>
        </w:rPr>
        <w:t>Parce que t'es là, c'est accepter de faire confiance,</w:t>
      </w:r>
    </w:p>
    <w:p w:rsidR="002553DE" w:rsidRPr="002553DE" w:rsidRDefault="002553DE" w:rsidP="002553DE">
      <w:pPr>
        <w:pStyle w:val="Sansinterligne"/>
        <w:jc w:val="center"/>
        <w:rPr>
          <w:i/>
          <w:iCs/>
          <w:color w:val="808080" w:themeColor="background1" w:themeShade="80"/>
          <w:sz w:val="16"/>
          <w:szCs w:val="16"/>
        </w:rPr>
      </w:pPr>
      <w:r w:rsidRPr="002553DE">
        <w:rPr>
          <w:i/>
          <w:iCs/>
          <w:color w:val="808080" w:themeColor="background1" w:themeShade="80"/>
          <w:sz w:val="16"/>
          <w:szCs w:val="16"/>
        </w:rPr>
        <w:t>Et de vouloir dire "oui" à l'inconnu.</w:t>
      </w:r>
    </w:p>
    <w:p w:rsidR="002553DE" w:rsidRDefault="002553DE">
      <w:pPr>
        <w:rPr>
          <w:rStyle w:val="Accentuation"/>
          <w:rFonts w:ascii="Helvetica" w:hAnsi="Helvetica" w:cs="Helvetica"/>
          <w:color w:val="696969"/>
          <w:sz w:val="18"/>
          <w:szCs w:val="18"/>
          <w:shd w:val="clear" w:color="auto" w:fill="FFFFFF"/>
        </w:rPr>
        <w:sectPr w:rsidR="002553DE" w:rsidSect="002553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553DE" w:rsidRPr="00562CD0" w:rsidRDefault="002553DE" w:rsidP="00562CD0">
      <w:pPr>
        <w:pStyle w:val="Sansinterligne"/>
        <w:rPr>
          <w:rFonts w:ascii="Helvetica" w:hAnsi="Helvetica" w:cs="Helvetica"/>
          <w:sz w:val="20"/>
          <w:szCs w:val="20"/>
        </w:rPr>
      </w:pPr>
      <w:r w:rsidRPr="00562CD0">
        <w:rPr>
          <w:rFonts w:ascii="Helvetica" w:hAnsi="Helvetica" w:cs="Helvetica"/>
          <w:sz w:val="20"/>
          <w:szCs w:val="20"/>
        </w:rPr>
        <w:t>S’il était déjà possible de se procurer </w:t>
      </w:r>
      <w:r w:rsidRPr="00562CD0">
        <w:rPr>
          <w:rFonts w:ascii="Helvetica" w:hAnsi="Helvetica" w:cs="Helvetica"/>
          <w:i/>
          <w:sz w:val="20"/>
          <w:szCs w:val="20"/>
        </w:rPr>
        <w:t>ANNÉES LUMIÈRE</w:t>
      </w:r>
      <w:r w:rsidRPr="00562CD0">
        <w:rPr>
          <w:rFonts w:ascii="Helvetica" w:hAnsi="Helvetica" w:cs="Helvetica"/>
          <w:sz w:val="20"/>
          <w:szCs w:val="20"/>
        </w:rPr>
        <w:t> lors de ses spectacles, le mini-album est dès à présent disponible à plus large échelle. Il est en effet possible de l’écouter sur les différentes plateformes de </w:t>
      </w:r>
      <w:hyperlink r:id="rId5" w:tgtFrame="_blank" w:history="1">
        <w:r w:rsidRPr="00562CD0">
          <w:rPr>
            <w:rFonts w:ascii="Helvetica" w:hAnsi="Helvetica" w:cs="Helvetica"/>
            <w:sz w:val="20"/>
            <w:szCs w:val="20"/>
          </w:rPr>
          <w:t>streaming</w:t>
        </w:r>
      </w:hyperlink>
      <w:r w:rsidRPr="00562CD0">
        <w:rPr>
          <w:rFonts w:ascii="Helvetica" w:hAnsi="Helvetica" w:cs="Helvetica"/>
          <w:sz w:val="20"/>
          <w:szCs w:val="20"/>
        </w:rPr>
        <w:t> et de </w:t>
      </w:r>
      <w:hyperlink r:id="rId6" w:tgtFrame="_blank" w:history="1">
        <w:r w:rsidRPr="00562CD0">
          <w:rPr>
            <w:rFonts w:ascii="Helvetica" w:hAnsi="Helvetica" w:cs="Helvetica"/>
            <w:sz w:val="20"/>
            <w:szCs w:val="20"/>
          </w:rPr>
          <w:t>téléchargement</w:t>
        </w:r>
      </w:hyperlink>
      <w:r w:rsidRPr="00562CD0">
        <w:rPr>
          <w:rFonts w:ascii="Helvetica" w:hAnsi="Helvetica" w:cs="Helvetica"/>
          <w:sz w:val="20"/>
          <w:szCs w:val="20"/>
        </w:rPr>
        <w:t>. </w:t>
      </w:r>
      <w:r w:rsidRPr="00562CD0">
        <w:rPr>
          <w:rFonts w:ascii="Helvetica" w:hAnsi="Helvetica" w:cs="Helvetica"/>
          <w:sz w:val="20"/>
          <w:szCs w:val="20"/>
        </w:rPr>
        <w:br/>
      </w:r>
      <w:r w:rsidRPr="00562CD0">
        <w:rPr>
          <w:rFonts w:ascii="Helvetica" w:hAnsi="Helvetica" w:cs="Helvetica"/>
          <w:sz w:val="20"/>
          <w:szCs w:val="20"/>
        </w:rPr>
        <w:br/>
        <w:t>Une série de spectacles est d’ailleurs déjà programmé à l’agenda d’ALICIA DESCHÊNES. En plus d’assurer les premières parties de DARAN, elle offrira deux concerts exceptionnels : </w:t>
      </w:r>
      <w:hyperlink r:id="rId7" w:tgtFrame="_blank" w:history="1">
        <w:r w:rsidRPr="00562CD0">
          <w:rPr>
            <w:rFonts w:ascii="Helvetica" w:hAnsi="Helvetica" w:cs="Helvetica"/>
            <w:sz w:val="20"/>
            <w:szCs w:val="20"/>
          </w:rPr>
          <w:t>le 14 mars au Quai des Brumes de Montréal</w:t>
        </w:r>
      </w:hyperlink>
      <w:r w:rsidRPr="00562CD0">
        <w:rPr>
          <w:rFonts w:ascii="Helvetica" w:hAnsi="Helvetica" w:cs="Helvetica"/>
          <w:sz w:val="20"/>
          <w:szCs w:val="20"/>
        </w:rPr>
        <w:t> ; puis </w:t>
      </w:r>
      <w:hyperlink r:id="rId8" w:tgtFrame="_blank" w:history="1">
        <w:r w:rsidRPr="00562CD0">
          <w:rPr>
            <w:rFonts w:ascii="Helvetica" w:hAnsi="Helvetica" w:cs="Helvetica"/>
            <w:sz w:val="20"/>
            <w:szCs w:val="20"/>
          </w:rPr>
          <w:t>le 15 mars au District St-Joseph de Québec</w:t>
        </w:r>
      </w:hyperlink>
      <w:r w:rsidRPr="00562CD0">
        <w:rPr>
          <w:rFonts w:ascii="Helvetica" w:hAnsi="Helvetica" w:cs="Helvetica"/>
          <w:sz w:val="20"/>
          <w:szCs w:val="20"/>
        </w:rPr>
        <w:t> (Apéros FEQ).</w:t>
      </w:r>
    </w:p>
    <w:p w:rsidR="00562CD0" w:rsidRPr="00562CD0" w:rsidRDefault="00562CD0" w:rsidP="00562CD0">
      <w:pPr>
        <w:pStyle w:val="Sansinterligne"/>
        <w:rPr>
          <w:rFonts w:ascii="Helvetica" w:hAnsi="Helvetica" w:cs="Helvetica"/>
          <w:sz w:val="20"/>
          <w:szCs w:val="20"/>
        </w:rPr>
      </w:pPr>
    </w:p>
    <w:p w:rsidR="002553DE" w:rsidRPr="00562CD0" w:rsidRDefault="002553DE" w:rsidP="00562CD0">
      <w:pPr>
        <w:pStyle w:val="Sansinterligne"/>
        <w:jc w:val="center"/>
        <w:rPr>
          <w:rFonts w:ascii="Helvetica" w:hAnsi="Helvetica" w:cs="Helvetica"/>
          <w:b/>
          <w:bCs/>
          <w:sz w:val="20"/>
          <w:szCs w:val="20"/>
        </w:rPr>
      </w:pPr>
      <w:r w:rsidRPr="00562CD0">
        <w:rPr>
          <w:rFonts w:ascii="Helvetica" w:hAnsi="Helvetica" w:cs="Helvetica"/>
          <w:b/>
          <w:bCs/>
          <w:sz w:val="20"/>
          <w:szCs w:val="20"/>
        </w:rPr>
        <w:t>** RSVP avant le 14 mars 2018</w:t>
      </w:r>
      <w:r w:rsidRPr="00562CD0">
        <w:rPr>
          <w:rFonts w:ascii="Helvetica" w:hAnsi="Helvetica" w:cs="Helvetica"/>
          <w:sz w:val="20"/>
          <w:szCs w:val="20"/>
        </w:rPr>
        <w:br/>
      </w:r>
      <w:r w:rsidRPr="00562CD0">
        <w:rPr>
          <w:rFonts w:ascii="Helvetica" w:hAnsi="Helvetica" w:cs="Helvetica"/>
          <w:b/>
          <w:bCs/>
          <w:sz w:val="20"/>
          <w:szCs w:val="20"/>
        </w:rPr>
        <w:t>ATTENTION : PLACES LIMITÉES **</w:t>
      </w:r>
    </w:p>
    <w:p w:rsidR="002553DE" w:rsidRPr="002553DE" w:rsidRDefault="002553DE" w:rsidP="002553DE">
      <w:pPr>
        <w:pStyle w:val="Sansinterligne"/>
        <w:jc w:val="both"/>
        <w:rPr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553DE" w:rsidTr="00562CD0">
        <w:tc>
          <w:tcPr>
            <w:tcW w:w="3020" w:type="dxa"/>
          </w:tcPr>
          <w:p w:rsidR="002553DE" w:rsidRPr="002553DE" w:rsidRDefault="002553DE" w:rsidP="002553DE">
            <w:pPr>
              <w:pStyle w:val="Sansinterligne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62CD0">
              <w:rPr>
                <w:rFonts w:ascii="Helvetica" w:hAnsi="Helvetica" w:cs="Helvetica"/>
                <w:sz w:val="16"/>
                <w:szCs w:val="16"/>
                <w:u w:val="single"/>
              </w:rPr>
              <w:t>GÉRANCE</w:t>
            </w:r>
            <w:r w:rsidRPr="002553DE">
              <w:rPr>
                <w:rFonts w:ascii="Helvetica" w:hAnsi="Helvetica" w:cs="Helvetica"/>
                <w:sz w:val="16"/>
                <w:szCs w:val="16"/>
              </w:rPr>
              <w:br/>
            </w:r>
            <w:r w:rsidRPr="00562CD0">
              <w:rPr>
                <w:rFonts w:ascii="Helvetica" w:hAnsi="Helvetica" w:cs="Helvetica"/>
                <w:b/>
                <w:sz w:val="16"/>
                <w:szCs w:val="16"/>
              </w:rPr>
              <w:t>PRODUCTIONS SCHERZO INC.</w:t>
            </w:r>
            <w:r w:rsidRPr="002553DE">
              <w:rPr>
                <w:rFonts w:ascii="Helvetica" w:hAnsi="Helvetica" w:cs="Helvetica"/>
                <w:sz w:val="16"/>
                <w:szCs w:val="16"/>
              </w:rPr>
              <w:br/>
              <w:t xml:space="preserve">Eddy </w:t>
            </w:r>
            <w:proofErr w:type="spellStart"/>
            <w:r w:rsidRPr="002553DE">
              <w:rPr>
                <w:rFonts w:ascii="Helvetica" w:hAnsi="Helvetica" w:cs="Helvetica"/>
                <w:sz w:val="16"/>
                <w:szCs w:val="16"/>
              </w:rPr>
              <w:t>Rixhon</w:t>
            </w:r>
            <w:proofErr w:type="spellEnd"/>
            <w:r w:rsidRPr="002553DE">
              <w:rPr>
                <w:rFonts w:ascii="Helvetica" w:hAnsi="Helvetica" w:cs="Helvetica"/>
                <w:sz w:val="16"/>
                <w:szCs w:val="16"/>
              </w:rPr>
              <w:br/>
              <w:t>eddyrixhon@gmail.com | 514-207-9565</w:t>
            </w:r>
          </w:p>
          <w:p w:rsidR="002553DE" w:rsidRDefault="002553DE" w:rsidP="002553DE">
            <w:pPr>
              <w:pStyle w:val="Sansinterligne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021" w:type="dxa"/>
          </w:tcPr>
          <w:p w:rsidR="002553DE" w:rsidRDefault="002553DE" w:rsidP="002553DE">
            <w:pPr>
              <w:pStyle w:val="Sansinterligne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62CD0">
              <w:rPr>
                <w:rFonts w:ascii="Helvetica" w:hAnsi="Helvetica" w:cs="Helvetica"/>
                <w:sz w:val="16"/>
                <w:szCs w:val="16"/>
                <w:u w:val="single"/>
              </w:rPr>
              <w:t>RELATIONS DE PRESSE</w:t>
            </w:r>
            <w:r w:rsidRPr="002553DE">
              <w:rPr>
                <w:rFonts w:ascii="Helvetica" w:hAnsi="Helvetica" w:cs="Helvetica"/>
                <w:sz w:val="16"/>
                <w:szCs w:val="16"/>
              </w:rPr>
              <w:br/>
            </w:r>
            <w:r w:rsidRPr="002553DE">
              <w:rPr>
                <w:rFonts w:ascii="Helvetica" w:hAnsi="Helvetica" w:cs="Helvetica"/>
                <w:b/>
                <w:sz w:val="16"/>
                <w:szCs w:val="16"/>
              </w:rPr>
              <w:t>UNIFORCE PRO</w:t>
            </w:r>
            <w:r w:rsidRPr="002553DE">
              <w:rPr>
                <w:rFonts w:ascii="Helvetica" w:hAnsi="Helvetica" w:cs="Helvetica"/>
                <w:sz w:val="16"/>
                <w:szCs w:val="16"/>
              </w:rPr>
              <w:br/>
            </w:r>
            <w:r w:rsidRPr="00562CD0">
              <w:rPr>
                <w:rFonts w:ascii="Helvetica" w:hAnsi="Helvetica" w:cs="Helvetica"/>
                <w:sz w:val="16"/>
                <w:szCs w:val="16"/>
              </w:rPr>
              <w:t>info@uniforcepro.com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| </w:t>
            </w:r>
            <w:r w:rsidRPr="002553DE">
              <w:rPr>
                <w:rFonts w:ascii="Helvetica" w:hAnsi="Helvetica" w:cs="Helvetica"/>
                <w:sz w:val="16"/>
                <w:szCs w:val="16"/>
              </w:rPr>
              <w:t>514-903-1483</w:t>
            </w:r>
          </w:p>
        </w:tc>
        <w:tc>
          <w:tcPr>
            <w:tcW w:w="3021" w:type="dxa"/>
          </w:tcPr>
          <w:p w:rsidR="002553DE" w:rsidRDefault="002553DE" w:rsidP="002553DE">
            <w:pPr>
              <w:pStyle w:val="Sansinterligne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62CD0">
              <w:rPr>
                <w:rFonts w:ascii="Helvetica" w:hAnsi="Helvetica" w:cs="Helvetica"/>
                <w:sz w:val="16"/>
                <w:szCs w:val="16"/>
                <w:u w:val="single"/>
              </w:rPr>
              <w:t>PROMOTION RADIO</w:t>
            </w:r>
            <w:r w:rsidRPr="002553DE">
              <w:rPr>
                <w:rFonts w:ascii="Helvetica" w:hAnsi="Helvetica" w:cs="Helvetica"/>
                <w:sz w:val="16"/>
                <w:szCs w:val="16"/>
              </w:rPr>
              <w:br/>
            </w:r>
            <w:r w:rsidRPr="00562CD0">
              <w:rPr>
                <w:rFonts w:ascii="Helvetica" w:hAnsi="Helvetica" w:cs="Helvetica"/>
                <w:b/>
                <w:sz w:val="16"/>
                <w:szCs w:val="16"/>
              </w:rPr>
              <w:t>TORPILLE</w:t>
            </w:r>
            <w:r w:rsidRPr="002553DE">
              <w:rPr>
                <w:rFonts w:ascii="Helvetica" w:hAnsi="Helvetica" w:cs="Helvetica"/>
                <w:sz w:val="16"/>
                <w:szCs w:val="16"/>
              </w:rPr>
              <w:br/>
              <w:t>Jean-François Blanchet</w:t>
            </w:r>
          </w:p>
          <w:p w:rsidR="002553DE" w:rsidRDefault="002553DE" w:rsidP="002553DE">
            <w:pPr>
              <w:pStyle w:val="Sansinterligne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2553DE">
              <w:rPr>
                <w:rFonts w:ascii="Helvetica" w:hAnsi="Helvetica" w:cs="Helvetica"/>
                <w:sz w:val="16"/>
                <w:szCs w:val="16"/>
              </w:rPr>
              <w:t>jf@torpille.ca | 450-787-3141</w:t>
            </w:r>
            <w:r w:rsidRPr="002553DE">
              <w:rPr>
                <w:rFonts w:ascii="Helvetica" w:hAnsi="Helvetica" w:cs="Helvetica"/>
                <w:sz w:val="16"/>
                <w:szCs w:val="16"/>
              </w:rPr>
              <w:br/>
              <w:t>Marjolaine Morasse marjolaine@torpille.ca | 579-721-3212</w:t>
            </w:r>
          </w:p>
        </w:tc>
      </w:tr>
    </w:tbl>
    <w:p w:rsidR="002553DE" w:rsidRDefault="002553DE" w:rsidP="002553DE">
      <w:pPr>
        <w:pStyle w:val="Sansinterligne"/>
        <w:rPr>
          <w:rFonts w:ascii="Helvetica" w:hAnsi="Helvetica" w:cs="Helvetica"/>
          <w:sz w:val="16"/>
          <w:szCs w:val="16"/>
        </w:rPr>
        <w:sectPr w:rsidR="002553DE" w:rsidSect="002553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53DE" w:rsidRDefault="002553DE" w:rsidP="002553DE">
      <w:pPr>
        <w:pStyle w:val="Sansinterligne"/>
        <w:rPr>
          <w:rFonts w:ascii="Helvetica" w:hAnsi="Helvetica" w:cs="Helvetica"/>
          <w:sz w:val="16"/>
          <w:szCs w:val="16"/>
        </w:rPr>
        <w:sectPr w:rsidR="002553DE" w:rsidSect="002553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53DE" w:rsidRPr="002553DE" w:rsidRDefault="002553DE" w:rsidP="002553DE">
      <w:pPr>
        <w:pStyle w:val="Sansinterligne"/>
        <w:rPr>
          <w:rFonts w:ascii="Helvetica" w:hAnsi="Helvetica" w:cs="Helvetica"/>
          <w:sz w:val="16"/>
          <w:szCs w:val="16"/>
        </w:rPr>
        <w:sectPr w:rsidR="002553DE" w:rsidRPr="002553DE" w:rsidSect="002553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53DE" w:rsidRDefault="002553DE" w:rsidP="002553DE">
      <w:pPr>
        <w:pStyle w:val="Sansinterligne"/>
        <w:rPr>
          <w:rFonts w:ascii="Helvetica" w:hAnsi="Helvetica" w:cs="Helvetica"/>
          <w:sz w:val="16"/>
          <w:szCs w:val="16"/>
        </w:rPr>
      </w:pPr>
    </w:p>
    <w:sectPr w:rsidR="002553DE" w:rsidSect="002553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DE"/>
    <w:rsid w:val="002553DE"/>
    <w:rsid w:val="002F29BD"/>
    <w:rsid w:val="00562CD0"/>
    <w:rsid w:val="00A74B07"/>
    <w:rsid w:val="00E6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C168"/>
  <w15:chartTrackingRefBased/>
  <w15:docId w15:val="{AF9FE3B3-BA80-41EE-9318-399D2097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553DE"/>
    <w:rPr>
      <w:b/>
      <w:bCs/>
    </w:rPr>
  </w:style>
  <w:style w:type="character" w:styleId="Accentuation">
    <w:name w:val="Emphasis"/>
    <w:basedOn w:val="Policepardfaut"/>
    <w:uiPriority w:val="20"/>
    <w:qFormat/>
    <w:rsid w:val="002553DE"/>
    <w:rPr>
      <w:i/>
      <w:iCs/>
    </w:rPr>
  </w:style>
  <w:style w:type="character" w:styleId="Lienhypertexte">
    <w:name w:val="Hyperlink"/>
    <w:basedOn w:val="Policepardfaut"/>
    <w:uiPriority w:val="99"/>
    <w:unhideWhenUsed/>
    <w:rsid w:val="002553DE"/>
    <w:rPr>
      <w:color w:val="0000FF"/>
      <w:u w:val="single"/>
    </w:rPr>
  </w:style>
  <w:style w:type="paragraph" w:styleId="Sansinterligne">
    <w:name w:val="No Spacing"/>
    <w:uiPriority w:val="1"/>
    <w:qFormat/>
    <w:rsid w:val="002553D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25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553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9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495330490497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163136541031162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unes.apple.com/ca/album/ann%C3%A9es-lumi%C3%A8re-ep/1294858375" TargetMode="External"/><Relationship Id="rId5" Type="http://schemas.openxmlformats.org/officeDocument/2006/relationships/hyperlink" Target="https://open.spotify.com/album/651pgJpmfLMcWx46E2QG2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Lebec</dc:creator>
  <cp:keywords/>
  <dc:description/>
  <cp:lastModifiedBy>Aurélie Lebec</cp:lastModifiedBy>
  <cp:revision>5</cp:revision>
  <dcterms:created xsi:type="dcterms:W3CDTF">2018-03-05T17:59:00Z</dcterms:created>
  <dcterms:modified xsi:type="dcterms:W3CDTF">2018-03-06T15:20:00Z</dcterms:modified>
</cp:coreProperties>
</file>