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2" w:rsidRDefault="00F75F82">
      <w:pPr>
        <w:jc w:val="center"/>
        <w:rPr>
          <w:rFonts w:asciiTheme="minorHAnsi" w:eastAsia="Century Gothic" w:hAnsiTheme="minorHAnsi" w:cs="Century Gothic"/>
          <w:b/>
          <w:noProof/>
          <w:color w:val="auto"/>
          <w:sz w:val="20"/>
          <w:szCs w:val="20"/>
        </w:rPr>
      </w:pPr>
    </w:p>
    <w:p w:rsidR="008B402A" w:rsidRDefault="00F75F82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Theme="minorHAnsi" w:eastAsia="Century Gothic" w:hAnsiTheme="minorHAnsi" w:cs="Century Gothic"/>
          <w:b/>
          <w:noProof/>
          <w:color w:val="auto"/>
          <w:sz w:val="20"/>
          <w:szCs w:val="20"/>
        </w:rPr>
        <w:drawing>
          <wp:inline distT="0" distB="0" distL="0" distR="0">
            <wp:extent cx="5038725" cy="2190750"/>
            <wp:effectExtent l="0" t="0" r="9525" b="0"/>
            <wp:docPr id="1" name="Image 1" descr="C:\Users\Kathryne\AppData\Local\Microsoft\Windows\INetCache\Content.Word\maxime landry un piano dans la voi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hryne\AppData\Local\Microsoft\Windows\INetCache\Content.Word\maxime landry un piano dans la voix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r="10577"/>
                    <a:stretch/>
                  </pic:blipFill>
                  <pic:spPr bwMode="auto">
                    <a:xfrm>
                      <a:off x="0" y="0"/>
                      <a:ext cx="5038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B82" w:rsidRDefault="00FB1B82">
      <w:pPr>
        <w:jc w:val="center"/>
        <w:rPr>
          <w:rFonts w:asciiTheme="minorHAnsi" w:eastAsia="Century Gothic" w:hAnsiTheme="minorHAnsi" w:cs="Century Gothic"/>
          <w:b/>
          <w:color w:val="auto"/>
          <w:sz w:val="24"/>
          <w:szCs w:val="26"/>
        </w:rPr>
      </w:pPr>
    </w:p>
    <w:p w:rsidR="008B402A" w:rsidRPr="006B1F7F" w:rsidRDefault="005453A1">
      <w:pPr>
        <w:jc w:val="center"/>
        <w:rPr>
          <w:rFonts w:asciiTheme="minorHAnsi" w:eastAsia="Century Gothic" w:hAnsiTheme="minorHAnsi" w:cs="Century Gothic"/>
          <w:b/>
          <w:color w:val="auto"/>
          <w:szCs w:val="26"/>
        </w:rPr>
      </w:pPr>
      <w:r w:rsidRPr="006B1F7F">
        <w:rPr>
          <w:rFonts w:asciiTheme="minorHAnsi" w:eastAsia="Century Gothic" w:hAnsiTheme="minorHAnsi" w:cs="Century Gothic"/>
          <w:b/>
          <w:color w:val="auto"/>
          <w:szCs w:val="26"/>
        </w:rPr>
        <w:t>Maxime Landry présente</w:t>
      </w:r>
      <w:r w:rsidR="00080379">
        <w:rPr>
          <w:rFonts w:asciiTheme="minorHAnsi" w:eastAsia="Century Gothic" w:hAnsiTheme="minorHAnsi" w:cs="Century Gothic"/>
          <w:b/>
          <w:color w:val="auto"/>
          <w:szCs w:val="26"/>
        </w:rPr>
        <w:t xml:space="preserve"> son</w:t>
      </w:r>
      <w:r w:rsidR="00BC63D2" w:rsidRPr="006B1F7F">
        <w:rPr>
          <w:rFonts w:asciiTheme="minorHAnsi" w:eastAsia="Century Gothic" w:hAnsiTheme="minorHAnsi" w:cs="Century Gothic"/>
          <w:b/>
          <w:color w:val="auto"/>
          <w:szCs w:val="26"/>
        </w:rPr>
        <w:t xml:space="preserve"> nouvel extrait </w:t>
      </w:r>
    </w:p>
    <w:p w:rsidR="008B402A" w:rsidRPr="006B1F7F" w:rsidRDefault="005453A1">
      <w:pPr>
        <w:jc w:val="center"/>
        <w:rPr>
          <w:rFonts w:asciiTheme="minorHAnsi" w:eastAsia="Century Gothic" w:hAnsiTheme="minorHAnsi" w:cs="Century Gothic"/>
          <w:b/>
          <w:i/>
          <w:color w:val="auto"/>
          <w:sz w:val="24"/>
          <w:szCs w:val="30"/>
          <w:highlight w:val="white"/>
        </w:rPr>
      </w:pPr>
      <w:r w:rsidRPr="006B1F7F">
        <w:rPr>
          <w:rFonts w:asciiTheme="minorHAnsi" w:eastAsia="Century Gothic" w:hAnsiTheme="minorHAnsi" w:cs="Century Gothic"/>
          <w:b/>
          <w:color w:val="auto"/>
          <w:sz w:val="24"/>
          <w:szCs w:val="30"/>
          <w:highlight w:val="white"/>
        </w:rPr>
        <w:t xml:space="preserve">« </w:t>
      </w:r>
      <w:r w:rsidR="00BC63D2" w:rsidRPr="006B1F7F">
        <w:rPr>
          <w:rFonts w:asciiTheme="minorHAnsi" w:eastAsia="Century Gothic" w:hAnsiTheme="minorHAnsi" w:cs="Century Gothic"/>
          <w:b/>
          <w:i/>
          <w:color w:val="auto"/>
          <w:sz w:val="24"/>
          <w:szCs w:val="30"/>
          <w:highlight w:val="white"/>
        </w:rPr>
        <w:t>Un piano dans la voix</w:t>
      </w:r>
      <w:r w:rsidRPr="006B1F7F">
        <w:rPr>
          <w:rFonts w:asciiTheme="minorHAnsi" w:eastAsia="Century Gothic" w:hAnsiTheme="minorHAnsi" w:cs="Century Gothic"/>
          <w:b/>
          <w:i/>
          <w:color w:val="auto"/>
          <w:sz w:val="24"/>
          <w:szCs w:val="30"/>
          <w:highlight w:val="white"/>
        </w:rPr>
        <w:t xml:space="preserve"> »</w:t>
      </w:r>
    </w:p>
    <w:p w:rsidR="00D762D3" w:rsidRPr="006B1F7F" w:rsidRDefault="00D762D3">
      <w:pPr>
        <w:jc w:val="both"/>
        <w:rPr>
          <w:rFonts w:asciiTheme="minorHAnsi" w:eastAsia="Century Gothic" w:hAnsiTheme="minorHAnsi" w:cs="Century Gothic"/>
          <w:color w:val="auto"/>
          <w:szCs w:val="20"/>
          <w:highlight w:val="white"/>
        </w:rPr>
      </w:pPr>
    </w:p>
    <w:p w:rsidR="000005A9" w:rsidRPr="006B1F7F" w:rsidRDefault="00BC63D2" w:rsidP="000005A9">
      <w:pPr>
        <w:jc w:val="both"/>
        <w:rPr>
          <w:rFonts w:asciiTheme="minorHAnsi" w:hAnsiTheme="minorHAnsi"/>
          <w:sz w:val="20"/>
          <w:szCs w:val="18"/>
          <w:shd w:val="clear" w:color="auto" w:fill="FFFAF4"/>
        </w:rPr>
      </w:pPr>
      <w:r w:rsidRPr="006B1F7F">
        <w:rPr>
          <w:rFonts w:asciiTheme="minorHAnsi" w:eastAsia="Century Gothic" w:hAnsiTheme="minorHAnsi" w:cs="Century Gothic"/>
          <w:b/>
          <w:color w:val="auto"/>
          <w:sz w:val="20"/>
          <w:szCs w:val="20"/>
          <w:highlight w:val="white"/>
        </w:rPr>
        <w:t>Montréal, le 2</w:t>
      </w:r>
      <w:r w:rsidR="00080379">
        <w:rPr>
          <w:rFonts w:asciiTheme="minorHAnsi" w:eastAsia="Century Gothic" w:hAnsiTheme="minorHAnsi" w:cs="Century Gothic"/>
          <w:b/>
          <w:color w:val="auto"/>
          <w:sz w:val="20"/>
          <w:szCs w:val="20"/>
          <w:highlight w:val="white"/>
        </w:rPr>
        <w:t>8</w:t>
      </w:r>
      <w:r w:rsidR="005453A1" w:rsidRPr="006B1F7F">
        <w:rPr>
          <w:rFonts w:asciiTheme="minorHAnsi" w:eastAsia="Century Gothic" w:hAnsiTheme="minorHAnsi" w:cs="Century Gothic"/>
          <w:b/>
          <w:color w:val="auto"/>
          <w:sz w:val="20"/>
          <w:szCs w:val="20"/>
          <w:highlight w:val="white"/>
        </w:rPr>
        <w:t xml:space="preserve"> </w:t>
      </w:r>
      <w:r w:rsidR="00527052" w:rsidRPr="006B1F7F">
        <w:rPr>
          <w:rFonts w:asciiTheme="minorHAnsi" w:eastAsia="Century Gothic" w:hAnsiTheme="minorHAnsi" w:cs="Century Gothic"/>
          <w:b/>
          <w:color w:val="auto"/>
          <w:sz w:val="20"/>
          <w:szCs w:val="20"/>
          <w:highlight w:val="white"/>
        </w:rPr>
        <w:t>septembre</w:t>
      </w:r>
      <w:r w:rsidR="005453A1" w:rsidRPr="006B1F7F">
        <w:rPr>
          <w:rFonts w:asciiTheme="minorHAnsi" w:eastAsia="Century Gothic" w:hAnsiTheme="minorHAnsi" w:cs="Century Gothic"/>
          <w:b/>
          <w:color w:val="auto"/>
          <w:sz w:val="20"/>
          <w:szCs w:val="20"/>
          <w:highlight w:val="white"/>
        </w:rPr>
        <w:t xml:space="preserve"> 2017 </w:t>
      </w:r>
      <w:r w:rsidR="00527052" w:rsidRPr="006B1F7F">
        <w:rPr>
          <w:rFonts w:asciiTheme="minorHAnsi" w:eastAsia="Century Gothic" w:hAnsiTheme="minorHAnsi" w:cs="Century Gothic"/>
          <w:b/>
          <w:color w:val="auto"/>
          <w:sz w:val="20"/>
          <w:szCs w:val="20"/>
          <w:highlight w:val="white"/>
        </w:rPr>
        <w:t>–</w:t>
      </w:r>
      <w:r w:rsidR="005453A1" w:rsidRPr="006B1F7F">
        <w:rPr>
          <w:rFonts w:asciiTheme="minorHAnsi" w:eastAsia="Century Gothic" w:hAnsiTheme="minorHAnsi" w:cs="Century Gothic"/>
          <w:b/>
          <w:color w:val="auto"/>
          <w:highlight w:val="white"/>
        </w:rPr>
        <w:t xml:space="preserve"> 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L</w:t>
      </w:r>
      <w:r w:rsidR="005453A1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a </w:t>
      </w:r>
      <w:r w:rsidR="00527052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récente </w:t>
      </w:r>
      <w:r w:rsidR="005453A1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sortie de son cinqui</w:t>
      </w:r>
      <w:r w:rsidR="00D762D3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ème album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, « Nos histoires », en avril</w:t>
      </w:r>
      <w:r w:rsidR="00D07A6C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dernier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,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 xml:space="preserve"> a suscité bien des réactions! </w:t>
      </w:r>
      <w:r w:rsidR="00F75F82">
        <w:rPr>
          <w:rFonts w:asciiTheme="minorHAnsi" w:eastAsia="Century Gothic" w:hAnsiTheme="minorHAnsi" w:cs="Century Gothic"/>
          <w:color w:val="auto"/>
          <w:sz w:val="20"/>
          <w:szCs w:val="20"/>
        </w:rPr>
        <w:t>Aujourd’hui</w:t>
      </w:r>
      <w:r w:rsidR="000005A9" w:rsidRPr="006B1F7F">
        <w:rPr>
          <w:rFonts w:asciiTheme="minorHAnsi" w:hAnsiTheme="minorHAnsi"/>
          <w:sz w:val="20"/>
          <w:szCs w:val="18"/>
          <w:shd w:val="clear" w:color="auto" w:fill="FFFAF4"/>
        </w:rPr>
        <w:t xml:space="preserve">, </w:t>
      </w:r>
      <w:r w:rsidRPr="006B1F7F">
        <w:rPr>
          <w:rFonts w:asciiTheme="minorHAnsi" w:hAnsiTheme="minorHAnsi"/>
          <w:sz w:val="20"/>
        </w:rPr>
        <w:t>une véritable incursion dans l</w:t>
      </w:r>
      <w:r w:rsidR="000005A9" w:rsidRPr="006B1F7F">
        <w:rPr>
          <w:rFonts w:asciiTheme="minorHAnsi" w:hAnsiTheme="minorHAnsi"/>
          <w:sz w:val="20"/>
        </w:rPr>
        <w:t xml:space="preserve">’univers personnel du chanteur vous </w:t>
      </w:r>
      <w:r w:rsidR="00F75F82">
        <w:rPr>
          <w:rFonts w:asciiTheme="minorHAnsi" w:hAnsiTheme="minorHAnsi"/>
          <w:sz w:val="20"/>
        </w:rPr>
        <w:t>est</w:t>
      </w:r>
      <w:r w:rsidR="000005A9" w:rsidRPr="006B1F7F">
        <w:rPr>
          <w:rFonts w:asciiTheme="minorHAnsi" w:hAnsiTheme="minorHAnsi"/>
          <w:sz w:val="20"/>
        </w:rPr>
        <w:t xml:space="preserve"> offerte avec</w:t>
      </w:r>
      <w:r w:rsidR="00F75F82">
        <w:rPr>
          <w:rFonts w:asciiTheme="minorHAnsi" w:hAnsiTheme="minorHAnsi"/>
          <w:sz w:val="20"/>
        </w:rPr>
        <w:t xml:space="preserve"> c</w:t>
      </w:r>
      <w:r w:rsidR="0008715E" w:rsidRPr="006B1F7F">
        <w:rPr>
          <w:rFonts w:asciiTheme="minorHAnsi" w:hAnsiTheme="minorHAnsi"/>
          <w:sz w:val="20"/>
        </w:rPr>
        <w:t>e 2</w:t>
      </w:r>
      <w:r w:rsidR="0008715E" w:rsidRPr="006B1F7F">
        <w:rPr>
          <w:rFonts w:asciiTheme="minorHAnsi" w:hAnsiTheme="minorHAnsi"/>
          <w:sz w:val="20"/>
          <w:vertAlign w:val="superscript"/>
        </w:rPr>
        <w:t>e</w:t>
      </w:r>
      <w:r w:rsidR="0008715E" w:rsidRPr="006B1F7F">
        <w:rPr>
          <w:rFonts w:asciiTheme="minorHAnsi" w:hAnsiTheme="minorHAnsi"/>
          <w:sz w:val="20"/>
        </w:rPr>
        <w:t xml:space="preserve"> extrait</w:t>
      </w:r>
      <w:r w:rsidR="00F75F82">
        <w:rPr>
          <w:rFonts w:asciiTheme="minorHAnsi" w:hAnsiTheme="minorHAnsi"/>
          <w:sz w:val="20"/>
        </w:rPr>
        <w:t>, réalisé par Scott Price.</w:t>
      </w:r>
    </w:p>
    <w:p w:rsidR="000005A9" w:rsidRPr="006B1F7F" w:rsidRDefault="000005A9" w:rsidP="000005A9">
      <w:pPr>
        <w:rPr>
          <w:rFonts w:asciiTheme="minorHAnsi" w:hAnsiTheme="minorHAnsi"/>
          <w:sz w:val="20"/>
        </w:rPr>
      </w:pPr>
    </w:p>
    <w:p w:rsidR="007A31C3" w:rsidRPr="006B1F7F" w:rsidRDefault="00BC63D2" w:rsidP="000005A9">
      <w:pPr>
        <w:rPr>
          <w:rFonts w:asciiTheme="minorHAnsi" w:hAnsiTheme="minorHAnsi"/>
          <w:sz w:val="20"/>
        </w:rPr>
      </w:pPr>
      <w:r w:rsidRPr="006B1F7F">
        <w:rPr>
          <w:rFonts w:asciiTheme="minorHAnsi" w:hAnsiTheme="minorHAnsi"/>
          <w:sz w:val="20"/>
        </w:rPr>
        <w:t>É</w:t>
      </w:r>
      <w:r w:rsidR="000005A9" w:rsidRPr="006B1F7F">
        <w:rPr>
          <w:rFonts w:asciiTheme="minorHAnsi" w:hAnsiTheme="minorHAnsi"/>
          <w:sz w:val="20"/>
        </w:rPr>
        <w:t>crite en un seul jet, a</w:t>
      </w:r>
      <w:r w:rsidR="00F75F82">
        <w:rPr>
          <w:rFonts w:asciiTheme="minorHAnsi" w:hAnsiTheme="minorHAnsi"/>
          <w:sz w:val="20"/>
        </w:rPr>
        <w:t>ccoudé</w:t>
      </w:r>
      <w:r w:rsidR="00E3639F" w:rsidRPr="006B1F7F">
        <w:rPr>
          <w:rFonts w:asciiTheme="minorHAnsi" w:hAnsiTheme="minorHAnsi"/>
          <w:sz w:val="20"/>
        </w:rPr>
        <w:t xml:space="preserve"> au</w:t>
      </w:r>
      <w:r w:rsidRPr="006B1F7F">
        <w:rPr>
          <w:rFonts w:asciiTheme="minorHAnsi" w:hAnsiTheme="minorHAnsi"/>
          <w:sz w:val="20"/>
        </w:rPr>
        <w:t xml:space="preserve"> bar, elle procure frissons et chair de poule</w:t>
      </w:r>
      <w:r w:rsidR="000005A9" w:rsidRPr="006B1F7F">
        <w:rPr>
          <w:rFonts w:asciiTheme="minorHAnsi" w:hAnsiTheme="minorHAnsi"/>
          <w:sz w:val="20"/>
        </w:rPr>
        <w:t>,</w:t>
      </w:r>
      <w:r w:rsidRPr="006B1F7F">
        <w:rPr>
          <w:rFonts w:asciiTheme="minorHAnsi" w:hAnsiTheme="minorHAnsi"/>
          <w:sz w:val="20"/>
        </w:rPr>
        <w:t xml:space="preserve"> en raison de l’incroyable performance vocale livrée par l’interprète, de son texte porteur et de l'envoûtante mélodie au</w:t>
      </w:r>
      <w:r w:rsidR="000005A9" w:rsidRPr="006B1F7F">
        <w:rPr>
          <w:rFonts w:asciiTheme="minorHAnsi" w:hAnsiTheme="minorHAnsi"/>
          <w:sz w:val="20"/>
        </w:rPr>
        <w:t xml:space="preserve"> piano servant de trame de fond. </w:t>
      </w:r>
    </w:p>
    <w:p w:rsidR="00E3639F" w:rsidRPr="006B1F7F" w:rsidRDefault="00E3639F" w:rsidP="000005A9">
      <w:pPr>
        <w:rPr>
          <w:rFonts w:asciiTheme="minorHAnsi" w:hAnsiTheme="minorHAnsi"/>
          <w:sz w:val="20"/>
        </w:rPr>
      </w:pPr>
    </w:p>
    <w:p w:rsidR="003028E0" w:rsidRPr="006B1F7F" w:rsidRDefault="007A31C3" w:rsidP="00F75F82">
      <w:pPr>
        <w:spacing w:line="240" w:lineRule="auto"/>
        <w:jc w:val="center"/>
        <w:rPr>
          <w:rFonts w:asciiTheme="minorHAnsi" w:hAnsiTheme="minorHAnsi"/>
          <w:i/>
          <w:sz w:val="20"/>
        </w:rPr>
      </w:pPr>
      <w:r w:rsidRPr="006B1F7F">
        <w:rPr>
          <w:rFonts w:asciiTheme="minorHAnsi" w:hAnsiTheme="minorHAnsi"/>
          <w:i/>
          <w:sz w:val="20"/>
        </w:rPr>
        <w:t>«Elle raconte ma manière de voir ce métier. Un métier que j’aime et que j’espère faire toute ma vie.</w:t>
      </w:r>
      <w:r w:rsidR="00F75F82">
        <w:rPr>
          <w:rFonts w:asciiTheme="minorHAnsi" w:hAnsiTheme="minorHAnsi"/>
          <w:i/>
          <w:sz w:val="20"/>
        </w:rPr>
        <w:t xml:space="preserve"> Malgré le temps qui passe, les gens qui entrent dans</w:t>
      </w:r>
      <w:r w:rsidRPr="006B1F7F">
        <w:rPr>
          <w:rFonts w:asciiTheme="minorHAnsi" w:hAnsiTheme="minorHAnsi"/>
          <w:i/>
          <w:sz w:val="20"/>
        </w:rPr>
        <w:t xml:space="preserve"> ma vie et ceux qui en ressortent. Malgré les adieux et les nouveaux départs, je chanterai. »  </w:t>
      </w:r>
    </w:p>
    <w:p w:rsidR="007A31C3" w:rsidRPr="006B1F7F" w:rsidRDefault="007A31C3" w:rsidP="00E3639F">
      <w:pPr>
        <w:spacing w:line="240" w:lineRule="auto"/>
        <w:jc w:val="center"/>
        <w:rPr>
          <w:rFonts w:asciiTheme="minorHAnsi" w:hAnsiTheme="minorHAnsi"/>
          <w:i/>
          <w:sz w:val="20"/>
        </w:rPr>
      </w:pPr>
      <w:r w:rsidRPr="006B1F7F">
        <w:rPr>
          <w:rFonts w:asciiTheme="minorHAnsi" w:hAnsiTheme="minorHAnsi"/>
          <w:sz w:val="20"/>
        </w:rPr>
        <w:t>- Maxime Landry</w:t>
      </w:r>
    </w:p>
    <w:p w:rsidR="007A31C3" w:rsidRPr="006B1F7F" w:rsidRDefault="007A31C3" w:rsidP="007A31C3">
      <w:pPr>
        <w:spacing w:line="240" w:lineRule="auto"/>
        <w:jc w:val="center"/>
        <w:rPr>
          <w:rFonts w:asciiTheme="minorHAnsi" w:hAnsiTheme="minorHAnsi"/>
          <w:i/>
          <w:sz w:val="20"/>
        </w:rPr>
      </w:pPr>
    </w:p>
    <w:p w:rsidR="007B22AA" w:rsidRPr="006B1F7F" w:rsidRDefault="00BC63D2">
      <w:pPr>
        <w:jc w:val="both"/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</w:pP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Maxime</w:t>
      </w:r>
      <w:r w:rsidR="000E5275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Landry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</w:t>
      </w:r>
      <w:r w:rsidR="007A31C3"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>s’apprête à reprendre la route, dans moins de deux semaines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 xml:space="preserve">, entouré de ses </w:t>
      </w:r>
      <w:r w:rsidR="00E3639F"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 xml:space="preserve">4 musiciens, avec son tout </w:t>
      </w:r>
      <w:r w:rsidR="00E3639F" w:rsidRPr="006B1F7F">
        <w:rPr>
          <w:rFonts w:asciiTheme="minorHAnsi" w:eastAsia="Century Gothic" w:hAnsiTheme="minorHAnsi" w:cs="Century Gothic"/>
          <w:b/>
          <w:color w:val="auto"/>
          <w:sz w:val="20"/>
          <w:szCs w:val="20"/>
        </w:rPr>
        <w:t xml:space="preserve">nouveau spectacle, </w:t>
      </w:r>
      <w:r w:rsidR="00E3639F" w:rsidRPr="006B1F7F">
        <w:rPr>
          <w:rFonts w:asciiTheme="minorHAnsi" w:eastAsia="Century Gothic" w:hAnsiTheme="minorHAnsi" w:cs="Century Gothic"/>
          <w:b/>
          <w:i/>
          <w:color w:val="auto"/>
          <w:sz w:val="20"/>
          <w:szCs w:val="20"/>
        </w:rPr>
        <w:t>Nos Histoires</w:t>
      </w:r>
      <w:r w:rsidR="00E3639F"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 xml:space="preserve">. 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>Il vous interprétera ses plus récentes compositions et les succès de ses albums précédents, dans son 4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vertAlign w:val="superscript"/>
        </w:rPr>
        <w:t>e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 xml:space="preserve"> spectacle en carrière!</w:t>
      </w:r>
      <w:r w:rsidR="00AA4AA2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</w:t>
      </w:r>
      <w:r w:rsidR="00D07A6C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La tournée </w:t>
      </w:r>
      <w:r w:rsidR="00E3639F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prendra place</w:t>
      </w:r>
      <w:r w:rsidR="004F5AB0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dans</w:t>
      </w:r>
      <w:r w:rsidR="00D07A6C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les différentes </w:t>
      </w:r>
      <w:r w:rsidR="00AA4AA2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salles à travers le Québec.</w:t>
      </w:r>
    </w:p>
    <w:p w:rsidR="008B402A" w:rsidRPr="006B1F7F" w:rsidRDefault="008B402A">
      <w:pPr>
        <w:jc w:val="both"/>
        <w:rPr>
          <w:rFonts w:asciiTheme="minorHAnsi" w:eastAsia="Century Gothic" w:hAnsiTheme="minorHAnsi" w:cs="Century Gothic"/>
          <w:color w:val="auto"/>
          <w:szCs w:val="20"/>
          <w:highlight w:val="white"/>
        </w:rPr>
      </w:pPr>
    </w:p>
    <w:p w:rsidR="008B402A" w:rsidRPr="006B1F7F" w:rsidRDefault="005453A1" w:rsidP="003028E0">
      <w:pPr>
        <w:jc w:val="both"/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</w:pP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Rappelons que Maxime Landry a vendu plus de 350 000 albums en carrière, ainsi que plus de 75 000 billets de spectacle. À ce jour, Maxime a remporté 5 Félix de l’ADISQ dans les catégories Album de l’année 2010 « Meilleur vendeur », Album de l’année 2010 « Catégorie Reprises », Interprète de l’année 2010, Chanson populaire de l’année 2010 et Album de l’année 2015 « Catégorie Country ».</w:t>
      </w:r>
    </w:p>
    <w:p w:rsidR="003028E0" w:rsidRPr="006B1F7F" w:rsidRDefault="003028E0" w:rsidP="003028E0">
      <w:pPr>
        <w:jc w:val="both"/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</w:pPr>
    </w:p>
    <w:p w:rsidR="008F2FB8" w:rsidRPr="006B1F7F" w:rsidRDefault="005453A1" w:rsidP="003028E0">
      <w:pPr>
        <w:jc w:val="both"/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</w:pP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Connu surtout pour son succès musical, Maxime Landry est un hom</w:t>
      </w:r>
      <w:r w:rsidR="008F2FB8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me aux talents multiples ; de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2015</w:t>
      </w:r>
      <w:r w:rsidR="008F2FB8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à 2017, il l’a démontré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avec brio</w:t>
      </w:r>
      <w:r w:rsidR="008F2FB8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,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à la barre de l’animation à Rouge FM, </w:t>
      </w:r>
      <w:r w:rsidR="008F2FB8"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>diffusé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sur l’ensemble du réseau. </w:t>
      </w:r>
    </w:p>
    <w:p w:rsidR="008F2FB8" w:rsidRPr="006B1F7F" w:rsidRDefault="005453A1" w:rsidP="003028E0">
      <w:pPr>
        <w:jc w:val="both"/>
        <w:rPr>
          <w:rFonts w:asciiTheme="minorHAnsi" w:eastAsia="Century Gothic" w:hAnsiTheme="minorHAnsi" w:cs="Century Gothic"/>
          <w:color w:val="auto"/>
          <w:sz w:val="20"/>
          <w:szCs w:val="20"/>
        </w:rPr>
      </w:pP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Auteur de plusieurs chansons, il est également écrivain. Il témoigne de sa belle plume dans deux livres : </w:t>
      </w:r>
      <w:r w:rsidRPr="006B1F7F">
        <w:rPr>
          <w:rFonts w:asciiTheme="minorHAnsi" w:eastAsia="Century Gothic" w:hAnsiTheme="minorHAnsi" w:cs="Century Gothic"/>
          <w:i/>
          <w:color w:val="auto"/>
          <w:sz w:val="20"/>
          <w:szCs w:val="20"/>
          <w:highlight w:val="white"/>
        </w:rPr>
        <w:t>Journal d’un disparu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et </w:t>
      </w:r>
      <w:r w:rsidRPr="006B1F7F">
        <w:rPr>
          <w:rFonts w:asciiTheme="minorHAnsi" w:eastAsia="Century Gothic" w:hAnsiTheme="minorHAnsi" w:cs="Century Gothic"/>
          <w:i/>
          <w:color w:val="auto"/>
          <w:sz w:val="20"/>
          <w:szCs w:val="20"/>
          <w:highlight w:val="white"/>
        </w:rPr>
        <w:t>Tout mon temps pour toi</w:t>
      </w:r>
      <w:r w:rsidRPr="006B1F7F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, tous deux encensés Best-Seller. </w:t>
      </w:r>
    </w:p>
    <w:p w:rsidR="008B402A" w:rsidRPr="006B1F7F" w:rsidRDefault="005453A1" w:rsidP="003028E0">
      <w:pPr>
        <w:jc w:val="both"/>
        <w:rPr>
          <w:rFonts w:asciiTheme="minorHAnsi" w:eastAsia="Century Gothic" w:hAnsiTheme="minorHAnsi" w:cs="Century Gothic"/>
          <w:color w:val="auto"/>
          <w:sz w:val="20"/>
          <w:szCs w:val="20"/>
        </w:rPr>
      </w:pPr>
      <w:r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 xml:space="preserve">Maxime est également impliqué dans plusieurs causes et fondations, dont Opération Enfants-Soleil, pour laquelle il </w:t>
      </w:r>
      <w:proofErr w:type="spellStart"/>
      <w:r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>coanime</w:t>
      </w:r>
      <w:proofErr w:type="spellEnd"/>
      <w:r w:rsidRPr="006B1F7F">
        <w:rPr>
          <w:rFonts w:asciiTheme="minorHAnsi" w:eastAsia="Century Gothic" w:hAnsiTheme="minorHAnsi" w:cs="Century Gothic"/>
          <w:color w:val="auto"/>
          <w:sz w:val="20"/>
          <w:szCs w:val="20"/>
        </w:rPr>
        <w:t xml:space="preserve"> le Téléthon.</w:t>
      </w:r>
    </w:p>
    <w:p w:rsidR="00AA4AA2" w:rsidRDefault="00AA4AA2">
      <w:pPr>
        <w:jc w:val="both"/>
        <w:rPr>
          <w:rFonts w:asciiTheme="minorHAnsi" w:eastAsia="Century Gothic" w:hAnsiTheme="minorHAnsi" w:cs="Century Gothic"/>
          <w:color w:val="auto"/>
          <w:sz w:val="20"/>
          <w:szCs w:val="20"/>
        </w:rPr>
      </w:pPr>
    </w:p>
    <w:p w:rsidR="004F5AB0" w:rsidRDefault="004F5AB0">
      <w:pPr>
        <w:jc w:val="both"/>
        <w:rPr>
          <w:rFonts w:asciiTheme="minorHAnsi" w:eastAsia="Century Gothic" w:hAnsiTheme="minorHAnsi" w:cs="Century Gothic"/>
          <w:color w:val="auto"/>
          <w:sz w:val="18"/>
          <w:szCs w:val="20"/>
        </w:rPr>
      </w:pPr>
      <w:r w:rsidRPr="006B1F7F">
        <w:rPr>
          <w:rFonts w:asciiTheme="minorHAnsi" w:eastAsia="Century Gothic" w:hAnsiTheme="minorHAnsi" w:cs="Century Gothic"/>
          <w:color w:val="auto"/>
          <w:sz w:val="18"/>
          <w:szCs w:val="20"/>
        </w:rPr>
        <w:t>TOURNÉE 2017-2018</w:t>
      </w:r>
    </w:p>
    <w:p w:rsidR="00F75F82" w:rsidRPr="006B1F7F" w:rsidRDefault="00F75F82">
      <w:pPr>
        <w:jc w:val="both"/>
        <w:rPr>
          <w:rFonts w:asciiTheme="minorHAnsi" w:eastAsia="Century Gothic" w:hAnsiTheme="minorHAnsi" w:cs="Century Gothic"/>
          <w:color w:val="auto"/>
          <w:sz w:val="18"/>
          <w:szCs w:val="20"/>
        </w:rPr>
      </w:pPr>
      <w:bookmarkStart w:id="0" w:name="_GoBack"/>
      <w:bookmarkEnd w:id="0"/>
    </w:p>
    <w:p w:rsidR="004F5AB0" w:rsidRDefault="00F75F82">
      <w:pPr>
        <w:jc w:val="both"/>
        <w:rPr>
          <w:rFonts w:asciiTheme="minorHAnsi" w:eastAsia="Century Gothic" w:hAnsiTheme="minorHAnsi" w:cs="Century Gothic"/>
          <w:color w:val="auto"/>
          <w:sz w:val="16"/>
          <w:szCs w:val="20"/>
        </w:rPr>
      </w:pPr>
      <w:r>
        <w:rPr>
          <w:rFonts w:asciiTheme="minorHAnsi" w:eastAsia="Century Gothic" w:hAnsiTheme="minorHAnsi" w:cs="Century Gothic"/>
          <w:color w:val="auto"/>
          <w:sz w:val="16"/>
          <w:szCs w:val="20"/>
        </w:rPr>
        <w:t>Toutes les dates sur www.maximelandry.com</w:t>
      </w:r>
    </w:p>
    <w:p w:rsidR="00F75F82" w:rsidRPr="006B1F7F" w:rsidRDefault="00F75F82">
      <w:pPr>
        <w:jc w:val="both"/>
        <w:rPr>
          <w:rFonts w:asciiTheme="minorHAnsi" w:eastAsia="Century Gothic" w:hAnsiTheme="minorHAnsi" w:cs="Century Gothic"/>
          <w:color w:val="auto"/>
          <w:sz w:val="16"/>
          <w:szCs w:val="20"/>
        </w:rPr>
      </w:pPr>
    </w:p>
    <w:tbl>
      <w:tblPr>
        <w:tblW w:w="8374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2551"/>
        <w:gridCol w:w="3686"/>
      </w:tblGrid>
      <w:tr w:rsidR="00F75F82" w:rsidRPr="006B1F7F" w:rsidTr="004F5AB0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F75F82" w:rsidRDefault="00F75F82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7 octobre 2017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75F82" w:rsidRDefault="00F75F82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Ste-Martine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75F82" w:rsidRDefault="00F75F82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 xml:space="preserve">Vieux </w:t>
            </w:r>
            <w:proofErr w:type="spellStart"/>
            <w:r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Ste-Martine</w:t>
            </w:r>
            <w:proofErr w:type="spellEnd"/>
          </w:p>
        </w:tc>
      </w:tr>
      <w:tr w:rsidR="00F75F82" w:rsidRPr="006B1F7F" w:rsidTr="004F5AB0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F75F82" w:rsidRPr="006B1F7F" w:rsidRDefault="00F75F82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14 octobre 2017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75F82" w:rsidRPr="006B1F7F" w:rsidRDefault="00F75F82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Dégelis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75F82" w:rsidRPr="006B1F7F" w:rsidRDefault="00F75F82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Places Desjardins</w:t>
            </w:r>
          </w:p>
        </w:tc>
      </w:tr>
      <w:tr w:rsidR="004F5AB0" w:rsidRPr="006B1F7F" w:rsidTr="004F5AB0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sz w:val="16"/>
                <w:szCs w:val="20"/>
              </w:rPr>
              <w:t>17 octobre 2017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Québec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Salle Octave Crémazie</w:t>
            </w:r>
            <w:r w:rsidR="00F75F82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 xml:space="preserve"> </w:t>
            </w:r>
            <w:r w:rsidR="00F75F82">
              <w:rPr>
                <w:rFonts w:ascii="Calibri" w:eastAsia="Times New Roman" w:hAnsi="Calibri" w:cs="Times New Roman"/>
                <w:b/>
                <w:color w:val="auto"/>
                <w:sz w:val="16"/>
                <w:szCs w:val="20"/>
              </w:rPr>
              <w:t>- Première québécoise</w:t>
            </w:r>
          </w:p>
        </w:tc>
      </w:tr>
      <w:tr w:rsidR="004F5AB0" w:rsidRPr="006B1F7F" w:rsidTr="004F5AB0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sz w:val="16"/>
                <w:szCs w:val="20"/>
              </w:rPr>
              <w:t>14 novembre 2017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Brossard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 xml:space="preserve">Le Club Dix30 </w:t>
            </w:r>
            <w:r w:rsidRPr="006B1F7F">
              <w:rPr>
                <w:rFonts w:ascii="Calibri" w:eastAsia="Times New Roman" w:hAnsi="Calibri" w:cs="Times New Roman"/>
                <w:b/>
                <w:color w:val="auto"/>
                <w:sz w:val="16"/>
                <w:szCs w:val="20"/>
              </w:rPr>
              <w:t>- Première médiatique</w:t>
            </w:r>
          </w:p>
        </w:tc>
      </w:tr>
      <w:tr w:rsidR="004F5AB0" w:rsidRPr="006B1F7F" w:rsidTr="00FB3A71">
        <w:trPr>
          <w:trHeight w:val="241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sz w:val="16"/>
                <w:szCs w:val="20"/>
              </w:rPr>
              <w:t>17 novembre 2017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Chicoutimi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Salle Pierrette-</w:t>
            </w:r>
            <w:proofErr w:type="spellStart"/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Gaudreault</w:t>
            </w:r>
            <w:proofErr w:type="spellEnd"/>
          </w:p>
        </w:tc>
      </w:tr>
      <w:tr w:rsidR="004F5AB0" w:rsidRPr="006B1F7F" w:rsidTr="004F5AB0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sz w:val="16"/>
                <w:szCs w:val="20"/>
              </w:rPr>
              <w:t>25 novembre 2017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St-Hyacinthe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Salle Desjardins</w:t>
            </w:r>
          </w:p>
        </w:tc>
      </w:tr>
      <w:tr w:rsidR="004F5AB0" w:rsidRPr="006B1F7F" w:rsidTr="004F5AB0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sz w:val="16"/>
                <w:szCs w:val="20"/>
              </w:rPr>
              <w:t>30 novembre 2017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Gatineau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Salle Odyssée</w:t>
            </w:r>
          </w:p>
        </w:tc>
      </w:tr>
      <w:tr w:rsidR="004F5AB0" w:rsidRPr="006B1F7F" w:rsidTr="004F5AB0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sz w:val="16"/>
                <w:szCs w:val="20"/>
              </w:rPr>
              <w:t>11 janvier 2018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Sherbrooke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 xml:space="preserve">Salle Maurice </w:t>
            </w:r>
            <w:proofErr w:type="spellStart"/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O'Bready</w:t>
            </w:r>
            <w:proofErr w:type="spellEnd"/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 xml:space="preserve"> </w:t>
            </w:r>
          </w:p>
        </w:tc>
      </w:tr>
      <w:tr w:rsidR="004F5AB0" w:rsidRPr="006B1F7F" w:rsidTr="004F5AB0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sz w:val="16"/>
                <w:szCs w:val="20"/>
              </w:rPr>
              <w:t>20 janvier 2018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St-Georges-de-Beauce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5AB0" w:rsidRPr="006B1F7F" w:rsidRDefault="004F5AB0" w:rsidP="004F5AB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 xml:space="preserve">Auditorium Cégep Chaudières </w:t>
            </w:r>
            <w:proofErr w:type="spellStart"/>
            <w:r w:rsidRPr="006B1F7F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appalaches</w:t>
            </w:r>
            <w:proofErr w:type="spellEnd"/>
          </w:p>
        </w:tc>
      </w:tr>
    </w:tbl>
    <w:p w:rsidR="00F75F82" w:rsidRPr="00F75F82" w:rsidRDefault="00F75F82" w:rsidP="00F75F82">
      <w:pPr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</w:pPr>
    </w:p>
    <w:p w:rsidR="00F75F82" w:rsidRPr="00F75F82" w:rsidRDefault="00222374" w:rsidP="00F75F82">
      <w:pPr>
        <w:pStyle w:val="Paragraphedeliste"/>
        <w:numPr>
          <w:ilvl w:val="0"/>
          <w:numId w:val="1"/>
        </w:numPr>
        <w:jc w:val="center"/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</w:pPr>
      <w:r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30    </w:t>
      </w:r>
      <w:r w:rsidR="00611656"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 </w:t>
      </w:r>
      <w:r>
        <w:rPr>
          <w:rFonts w:asciiTheme="minorHAnsi" w:eastAsia="Century Gothic" w:hAnsiTheme="minorHAnsi" w:cs="Century Gothic"/>
          <w:color w:val="auto"/>
          <w:sz w:val="20"/>
          <w:szCs w:val="20"/>
          <w:highlight w:val="white"/>
        </w:rPr>
        <w:t xml:space="preserve">-  </w:t>
      </w:r>
    </w:p>
    <w:sectPr w:rsidR="00F75F82" w:rsidRPr="00F75F82" w:rsidSect="00502A8E">
      <w:headerReference w:type="default" r:id="rId9"/>
      <w:footerReference w:type="default" r:id="rId10"/>
      <w:pgSz w:w="12240" w:h="20160"/>
      <w:pgMar w:top="1134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57" w:rsidRDefault="00170557" w:rsidP="000E5275">
      <w:pPr>
        <w:spacing w:line="240" w:lineRule="auto"/>
      </w:pPr>
      <w:r>
        <w:separator/>
      </w:r>
    </w:p>
  </w:endnote>
  <w:endnote w:type="continuationSeparator" w:id="0">
    <w:p w:rsidR="00170557" w:rsidRDefault="00170557" w:rsidP="000E5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E0" w:rsidRDefault="003028E0" w:rsidP="003028E0">
    <w:r>
      <w:rPr>
        <w:rFonts w:asciiTheme="minorHAnsi" w:hAnsiTheme="minorHAnsi"/>
        <w:color w:val="222222"/>
        <w:sz w:val="18"/>
        <w:szCs w:val="18"/>
        <w:u w:val="single"/>
      </w:rPr>
      <w:t xml:space="preserve">Gérance </w:t>
    </w:r>
    <w:r w:rsidRPr="00EB348E">
      <w:rPr>
        <w:rFonts w:asciiTheme="minorHAnsi" w:hAnsiTheme="minorHAnsi"/>
        <w:color w:val="222222"/>
        <w:sz w:val="18"/>
        <w:szCs w:val="18"/>
        <w:u w:val="single"/>
      </w:rPr>
      <w:t>:</w:t>
    </w:r>
    <w:r>
      <w:rPr>
        <w:rFonts w:asciiTheme="minorHAnsi" w:hAnsiTheme="minorHAnsi"/>
        <w:color w:val="222222"/>
        <w:sz w:val="18"/>
        <w:szCs w:val="18"/>
      </w:rPr>
      <w:tab/>
    </w:r>
    <w:r>
      <w:rPr>
        <w:rFonts w:asciiTheme="minorHAnsi" w:hAnsiTheme="minorHAnsi"/>
        <w:color w:val="222222"/>
        <w:sz w:val="18"/>
        <w:szCs w:val="18"/>
      </w:rPr>
      <w:tab/>
    </w:r>
    <w:r>
      <w:rPr>
        <w:rFonts w:asciiTheme="minorHAnsi" w:hAnsiTheme="minorHAnsi"/>
        <w:color w:val="222222"/>
        <w:sz w:val="18"/>
        <w:szCs w:val="18"/>
      </w:rPr>
      <w:tab/>
    </w:r>
    <w:r>
      <w:rPr>
        <w:rFonts w:asciiTheme="minorHAnsi" w:hAnsiTheme="minorHAnsi"/>
        <w:color w:val="222222"/>
        <w:sz w:val="18"/>
        <w:szCs w:val="18"/>
      </w:rPr>
      <w:tab/>
    </w:r>
    <w:r>
      <w:rPr>
        <w:rFonts w:asciiTheme="minorHAnsi" w:hAnsiTheme="minorHAnsi"/>
        <w:color w:val="222222"/>
        <w:sz w:val="18"/>
        <w:szCs w:val="18"/>
      </w:rPr>
      <w:tab/>
    </w:r>
    <w:r w:rsidRPr="00EB348E">
      <w:rPr>
        <w:rFonts w:asciiTheme="minorHAnsi" w:hAnsiTheme="minorHAnsi"/>
        <w:color w:val="222222"/>
        <w:sz w:val="18"/>
        <w:szCs w:val="18"/>
        <w:u w:val="single"/>
      </w:rPr>
      <w:t>Agence de spectacle:</w:t>
    </w:r>
    <w:r>
      <w:rPr>
        <w:rFonts w:asciiTheme="minorHAnsi" w:hAnsiTheme="minorHAnsi"/>
        <w:color w:val="222222"/>
        <w:sz w:val="18"/>
        <w:szCs w:val="18"/>
      </w:rPr>
      <w:tab/>
    </w:r>
    <w:r>
      <w:rPr>
        <w:rFonts w:asciiTheme="minorHAnsi" w:hAnsiTheme="minorHAnsi"/>
        <w:color w:val="222222"/>
        <w:sz w:val="18"/>
        <w:szCs w:val="18"/>
      </w:rPr>
      <w:tab/>
    </w:r>
    <w:r w:rsidRPr="00EB348E">
      <w:rPr>
        <w:rFonts w:asciiTheme="minorHAnsi" w:hAnsiTheme="minorHAnsi"/>
        <w:color w:val="222222"/>
        <w:sz w:val="18"/>
        <w:szCs w:val="18"/>
        <w:u w:val="single"/>
      </w:rPr>
      <w:t xml:space="preserve">Demandes d'entrevues </w:t>
    </w:r>
    <w:proofErr w:type="gramStart"/>
    <w:r w:rsidRPr="00EB348E">
      <w:rPr>
        <w:rFonts w:asciiTheme="minorHAnsi" w:hAnsiTheme="minorHAnsi"/>
        <w:color w:val="222222"/>
        <w:sz w:val="18"/>
        <w:szCs w:val="18"/>
        <w:u w:val="single"/>
      </w:rPr>
      <w:t>:</w:t>
    </w:r>
    <w:proofErr w:type="gramEnd"/>
    <w:r w:rsidRPr="00EB348E">
      <w:rPr>
        <w:rFonts w:asciiTheme="minorHAnsi" w:hAnsiTheme="minorHAnsi"/>
        <w:color w:val="222222"/>
        <w:sz w:val="18"/>
        <w:szCs w:val="18"/>
      </w:rPr>
      <w:br/>
    </w:r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>6e sens</w:t>
    </w:r>
    <w:r>
      <w:rPr>
        <w:rFonts w:asciiTheme="minorHAnsi" w:hAnsiTheme="minorHAnsi"/>
        <w:color w:val="222222"/>
        <w:sz w:val="18"/>
        <w:szCs w:val="18"/>
        <w:shd w:val="clear" w:color="auto" w:fill="FFFFFF"/>
      </w:rPr>
      <w:t xml:space="preserve">, </w:t>
    </w:r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 xml:space="preserve">Daniel </w:t>
    </w:r>
    <w:proofErr w:type="spellStart"/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>Senneville</w:t>
    </w:r>
    <w:proofErr w:type="spellEnd"/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 xml:space="preserve"> | 450-468-4656</w:t>
    </w:r>
    <w:r>
      <w:rPr>
        <w:rFonts w:asciiTheme="minorHAnsi" w:hAnsiTheme="minorHAnsi"/>
        <w:color w:val="222222"/>
        <w:sz w:val="18"/>
        <w:szCs w:val="18"/>
        <w:shd w:val="clear" w:color="auto" w:fill="FFFFFF"/>
      </w:rPr>
      <w:tab/>
    </w:r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>Karine Rouleau | 450-468-4656</w:t>
    </w:r>
    <w:r>
      <w:rPr>
        <w:rFonts w:asciiTheme="minorHAnsi" w:hAnsiTheme="minorHAnsi"/>
        <w:color w:val="222222"/>
        <w:sz w:val="18"/>
        <w:szCs w:val="18"/>
        <w:shd w:val="clear" w:color="auto" w:fill="FFFFFF"/>
      </w:rPr>
      <w:tab/>
    </w:r>
    <w:proofErr w:type="spellStart"/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>Kathryne</w:t>
    </w:r>
    <w:proofErr w:type="spellEnd"/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 xml:space="preserve"> Béland | 450-468-4656</w:t>
    </w:r>
    <w:r w:rsidRPr="00EB348E">
      <w:rPr>
        <w:rFonts w:asciiTheme="minorHAnsi" w:hAnsiTheme="minorHAnsi"/>
        <w:color w:val="222222"/>
        <w:sz w:val="18"/>
        <w:szCs w:val="18"/>
      </w:rPr>
      <w:br/>
    </w:r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>dsenneville@sixiemensens.ca</w:t>
    </w:r>
    <w:r>
      <w:rPr>
        <w:rFonts w:asciiTheme="minorHAnsi" w:hAnsiTheme="minorHAnsi"/>
        <w:color w:val="222222"/>
        <w:sz w:val="18"/>
        <w:szCs w:val="18"/>
        <w:shd w:val="clear" w:color="auto" w:fill="FFFFFF"/>
      </w:rPr>
      <w:t xml:space="preserve"> </w:t>
    </w:r>
    <w:r>
      <w:rPr>
        <w:rFonts w:asciiTheme="minorHAnsi" w:hAnsiTheme="minorHAnsi"/>
        <w:color w:val="222222"/>
        <w:sz w:val="18"/>
        <w:szCs w:val="18"/>
      </w:rPr>
      <w:tab/>
    </w:r>
    <w:r>
      <w:rPr>
        <w:rFonts w:asciiTheme="minorHAnsi" w:hAnsiTheme="minorHAnsi"/>
        <w:color w:val="222222"/>
        <w:sz w:val="18"/>
        <w:szCs w:val="18"/>
      </w:rPr>
      <w:tab/>
    </w:r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>krouleau@sixiemesens.ca</w:t>
    </w:r>
    <w:r>
      <w:rPr>
        <w:rFonts w:asciiTheme="minorHAnsi" w:hAnsiTheme="minorHAnsi"/>
        <w:color w:val="222222"/>
        <w:sz w:val="18"/>
        <w:szCs w:val="18"/>
        <w:shd w:val="clear" w:color="auto" w:fill="FFFFFF"/>
      </w:rPr>
      <w:tab/>
    </w:r>
    <w:r>
      <w:rPr>
        <w:rFonts w:asciiTheme="minorHAnsi" w:hAnsiTheme="minorHAnsi"/>
        <w:color w:val="222222"/>
        <w:sz w:val="18"/>
        <w:szCs w:val="18"/>
        <w:shd w:val="clear" w:color="auto" w:fill="FFFFFF"/>
      </w:rPr>
      <w:tab/>
    </w:r>
    <w:r w:rsidRPr="00EB348E">
      <w:rPr>
        <w:rFonts w:asciiTheme="minorHAnsi" w:hAnsiTheme="minorHAnsi"/>
        <w:color w:val="222222"/>
        <w:sz w:val="18"/>
        <w:szCs w:val="18"/>
        <w:shd w:val="clear" w:color="auto" w:fill="FFFFFF"/>
      </w:rPr>
      <w:t>kbeland@sixiemesens.ca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57" w:rsidRDefault="00170557" w:rsidP="000E5275">
      <w:pPr>
        <w:spacing w:line="240" w:lineRule="auto"/>
      </w:pPr>
      <w:r>
        <w:separator/>
      </w:r>
    </w:p>
  </w:footnote>
  <w:footnote w:type="continuationSeparator" w:id="0">
    <w:p w:rsidR="00170557" w:rsidRDefault="00170557" w:rsidP="000E5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75" w:rsidRDefault="000E5275" w:rsidP="000E5275">
    <w:pPr>
      <w:rPr>
        <w:rFonts w:asciiTheme="minorHAnsi" w:eastAsia="Century Gothic" w:hAnsiTheme="minorHAnsi" w:cs="Century Gothic"/>
        <w:sz w:val="20"/>
        <w:szCs w:val="20"/>
      </w:rPr>
    </w:pPr>
  </w:p>
  <w:p w:rsidR="000E5275" w:rsidRPr="00502A8E" w:rsidRDefault="000E5275" w:rsidP="000E5275">
    <w:pPr>
      <w:rPr>
        <w:rFonts w:asciiTheme="minorHAnsi" w:eastAsia="Century Gothic" w:hAnsiTheme="minorHAnsi" w:cs="Century Gothic"/>
        <w:sz w:val="18"/>
        <w:szCs w:val="20"/>
      </w:rPr>
    </w:pPr>
    <w:r w:rsidRPr="00502A8E">
      <w:rPr>
        <w:rFonts w:asciiTheme="minorHAnsi" w:eastAsia="Century Gothic" w:hAnsiTheme="minorHAnsi" w:cs="Century Gothic"/>
        <w:sz w:val="18"/>
        <w:szCs w:val="20"/>
      </w:rPr>
      <w:t>Communiqué de presse</w:t>
    </w:r>
  </w:p>
  <w:p w:rsidR="000E5275" w:rsidRPr="00502A8E" w:rsidRDefault="000E5275" w:rsidP="000E5275">
    <w:pPr>
      <w:rPr>
        <w:rFonts w:asciiTheme="minorHAnsi" w:eastAsia="Century Gothic" w:hAnsiTheme="minorHAnsi" w:cs="Century Gothic"/>
        <w:sz w:val="18"/>
        <w:szCs w:val="20"/>
      </w:rPr>
    </w:pPr>
    <w:r w:rsidRPr="00502A8E">
      <w:rPr>
        <w:rFonts w:asciiTheme="minorHAnsi" w:eastAsia="Century Gothic" w:hAnsiTheme="minorHAnsi" w:cs="Century Gothic"/>
        <w:sz w:val="18"/>
        <w:szCs w:val="20"/>
      </w:rPr>
      <w:t>Pour diffusion immédiate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892"/>
    <w:multiLevelType w:val="hybridMultilevel"/>
    <w:tmpl w:val="C4F0B288"/>
    <w:lvl w:ilvl="0" w:tplc="CFA0A724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35EC"/>
    <w:multiLevelType w:val="hybridMultilevel"/>
    <w:tmpl w:val="B322963A"/>
    <w:lvl w:ilvl="0" w:tplc="4EF8D8C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402A"/>
    <w:rsid w:val="000005A9"/>
    <w:rsid w:val="00080379"/>
    <w:rsid w:val="0008715E"/>
    <w:rsid w:val="000E5275"/>
    <w:rsid w:val="00170557"/>
    <w:rsid w:val="00222374"/>
    <w:rsid w:val="00235652"/>
    <w:rsid w:val="003028E0"/>
    <w:rsid w:val="004F5AB0"/>
    <w:rsid w:val="00502A8E"/>
    <w:rsid w:val="00527052"/>
    <w:rsid w:val="005453A1"/>
    <w:rsid w:val="00611656"/>
    <w:rsid w:val="006B1F7F"/>
    <w:rsid w:val="007A31C3"/>
    <w:rsid w:val="007B22AA"/>
    <w:rsid w:val="008B402A"/>
    <w:rsid w:val="008F2FB8"/>
    <w:rsid w:val="00A27D72"/>
    <w:rsid w:val="00A53F21"/>
    <w:rsid w:val="00AA4AA2"/>
    <w:rsid w:val="00BC63D2"/>
    <w:rsid w:val="00D07A6C"/>
    <w:rsid w:val="00D762D3"/>
    <w:rsid w:val="00E3639F"/>
    <w:rsid w:val="00EB348E"/>
    <w:rsid w:val="00F75F82"/>
    <w:rsid w:val="00FB1B82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0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23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3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5275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275"/>
  </w:style>
  <w:style w:type="paragraph" w:styleId="Pieddepage">
    <w:name w:val="footer"/>
    <w:basedOn w:val="Normal"/>
    <w:link w:val="PieddepageCar"/>
    <w:uiPriority w:val="99"/>
    <w:unhideWhenUsed/>
    <w:rsid w:val="000E5275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0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23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3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5275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275"/>
  </w:style>
  <w:style w:type="paragraph" w:styleId="Pieddepage">
    <w:name w:val="footer"/>
    <w:basedOn w:val="Normal"/>
    <w:link w:val="PieddepageCar"/>
    <w:uiPriority w:val="99"/>
    <w:unhideWhenUsed/>
    <w:rsid w:val="000E5275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Kathryne Beland</dc:creator>
  <cp:lastModifiedBy>Kathryne</cp:lastModifiedBy>
  <cp:revision>7</cp:revision>
  <dcterms:created xsi:type="dcterms:W3CDTF">2017-09-21T20:42:00Z</dcterms:created>
  <dcterms:modified xsi:type="dcterms:W3CDTF">2017-09-22T19:27:00Z</dcterms:modified>
</cp:coreProperties>
</file>