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0CD61" w14:textId="77777777" w:rsidR="00235FF5" w:rsidRPr="00525059" w:rsidRDefault="00FE21D9" w:rsidP="00525059">
      <w:pPr>
        <w:spacing w:after="0" w:line="240" w:lineRule="auto"/>
        <w:jc w:val="right"/>
        <w:rPr>
          <w:sz w:val="20"/>
          <w:szCs w:val="20"/>
        </w:rPr>
      </w:pPr>
      <w:r w:rsidRPr="00525059">
        <w:rPr>
          <w:sz w:val="20"/>
          <w:szCs w:val="20"/>
        </w:rPr>
        <w:t>Communiqué de presse</w:t>
      </w:r>
    </w:p>
    <w:p w14:paraId="4593FB8C" w14:textId="77777777" w:rsidR="00FE21D9" w:rsidRPr="00525059" w:rsidRDefault="00FE21D9" w:rsidP="00525059">
      <w:pPr>
        <w:spacing w:after="0" w:line="240" w:lineRule="auto"/>
        <w:jc w:val="right"/>
        <w:rPr>
          <w:sz w:val="20"/>
          <w:szCs w:val="20"/>
        </w:rPr>
      </w:pPr>
      <w:r w:rsidRPr="00525059">
        <w:rPr>
          <w:sz w:val="20"/>
          <w:szCs w:val="20"/>
        </w:rPr>
        <w:t>Pour diffusion immédiate</w:t>
      </w:r>
    </w:p>
    <w:p w14:paraId="592606B2" w14:textId="77777777" w:rsidR="00FE21D9" w:rsidRPr="00525059" w:rsidRDefault="00FE21D9" w:rsidP="00525059">
      <w:pPr>
        <w:spacing w:after="0" w:line="240" w:lineRule="auto"/>
        <w:jc w:val="right"/>
        <w:rPr>
          <w:sz w:val="20"/>
          <w:szCs w:val="20"/>
        </w:rPr>
      </w:pPr>
    </w:p>
    <w:p w14:paraId="22DBB687" w14:textId="77777777" w:rsidR="00FE21D9" w:rsidRPr="00525059" w:rsidRDefault="00462B47" w:rsidP="00525059">
      <w:pPr>
        <w:spacing w:after="0" w:line="240" w:lineRule="auto"/>
        <w:jc w:val="center"/>
        <w:rPr>
          <w:sz w:val="32"/>
          <w:szCs w:val="20"/>
        </w:rPr>
      </w:pPr>
      <w:r w:rsidRPr="00525059">
        <w:rPr>
          <w:sz w:val="32"/>
          <w:szCs w:val="20"/>
        </w:rPr>
        <w:t>En nomination au prochain Gala de l'ADISQ</w:t>
      </w:r>
    </w:p>
    <w:p w14:paraId="61F6270B" w14:textId="77777777" w:rsidR="00462B47" w:rsidRPr="00525059" w:rsidRDefault="009D5434" w:rsidP="00525059">
      <w:pPr>
        <w:spacing w:after="0" w:line="240" w:lineRule="auto"/>
        <w:jc w:val="center"/>
        <w:rPr>
          <w:b/>
          <w:sz w:val="32"/>
          <w:szCs w:val="20"/>
        </w:rPr>
      </w:pPr>
      <w:r w:rsidRPr="00525059">
        <w:rPr>
          <w:b/>
          <w:sz w:val="32"/>
          <w:szCs w:val="20"/>
        </w:rPr>
        <w:t xml:space="preserve">Sarah Toussaint-Léveillé lance un nouvel </w:t>
      </w:r>
      <w:proofErr w:type="gramStart"/>
      <w:r w:rsidRPr="00525059">
        <w:rPr>
          <w:b/>
          <w:sz w:val="32"/>
          <w:szCs w:val="20"/>
        </w:rPr>
        <w:t>extrait!</w:t>
      </w:r>
      <w:proofErr w:type="gramEnd"/>
    </w:p>
    <w:p w14:paraId="3B44AE35" w14:textId="77777777" w:rsidR="00EB5A09" w:rsidRPr="00525059" w:rsidRDefault="00EB5A09" w:rsidP="00525059">
      <w:pPr>
        <w:spacing w:after="0" w:line="240" w:lineRule="auto"/>
        <w:rPr>
          <w:sz w:val="20"/>
          <w:szCs w:val="20"/>
        </w:rPr>
      </w:pPr>
    </w:p>
    <w:p w14:paraId="54DBFF98" w14:textId="77777777" w:rsidR="00EB5A09" w:rsidRPr="00525059" w:rsidRDefault="00EB5A09" w:rsidP="00525059">
      <w:pPr>
        <w:spacing w:after="0" w:line="240" w:lineRule="auto"/>
        <w:jc w:val="both"/>
        <w:rPr>
          <w:sz w:val="20"/>
          <w:szCs w:val="20"/>
        </w:rPr>
      </w:pPr>
      <w:r w:rsidRPr="00525059">
        <w:rPr>
          <w:b/>
          <w:noProof/>
          <w:sz w:val="20"/>
          <w:szCs w:val="20"/>
          <w:lang w:val="fr-FR" w:eastAsia="fr-FR"/>
        </w:rPr>
        <w:drawing>
          <wp:anchor distT="0" distB="0" distL="114300" distR="114300" simplePos="0" relativeHeight="251659264" behindDoc="1" locked="0" layoutInCell="1" allowOverlap="1" wp14:anchorId="4A06F709" wp14:editId="083FE100">
            <wp:simplePos x="0" y="0"/>
            <wp:positionH relativeFrom="column">
              <wp:posOffset>4440555</wp:posOffset>
            </wp:positionH>
            <wp:positionV relativeFrom="paragraph">
              <wp:posOffset>688340</wp:posOffset>
            </wp:positionV>
            <wp:extent cx="2328545" cy="3503930"/>
            <wp:effectExtent l="19050" t="0" r="0" b="0"/>
            <wp:wrapTight wrapText="bothSides">
              <wp:wrapPolygon edited="0">
                <wp:start x="-177" y="0"/>
                <wp:lineTo x="-177" y="21490"/>
                <wp:lineTo x="21559" y="21490"/>
                <wp:lineTo x="21559" y="0"/>
                <wp:lineTo x="-177" y="0"/>
              </wp:wrapPolygon>
            </wp:wrapTight>
            <wp:docPr id="2" name="Image 0" descr="PIGE180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E1801-v2.jpg"/>
                    <pic:cNvPicPr/>
                  </pic:nvPicPr>
                  <pic:blipFill>
                    <a:blip r:embed="rId4" cstate="email"/>
                    <a:stretch>
                      <a:fillRect/>
                    </a:stretch>
                  </pic:blipFill>
                  <pic:spPr>
                    <a:xfrm>
                      <a:off x="0" y="0"/>
                      <a:ext cx="2328545" cy="3503930"/>
                    </a:xfrm>
                    <a:prstGeom prst="rect">
                      <a:avLst/>
                    </a:prstGeom>
                  </pic:spPr>
                </pic:pic>
              </a:graphicData>
            </a:graphic>
          </wp:anchor>
        </w:drawing>
      </w:r>
      <w:r w:rsidRPr="00525059">
        <w:rPr>
          <w:b/>
          <w:sz w:val="20"/>
          <w:szCs w:val="20"/>
        </w:rPr>
        <w:t xml:space="preserve">Montréal, le </w:t>
      </w:r>
      <w:r w:rsidR="00525059" w:rsidRPr="00525059">
        <w:rPr>
          <w:b/>
          <w:sz w:val="20"/>
          <w:szCs w:val="20"/>
        </w:rPr>
        <w:t>26</w:t>
      </w:r>
      <w:r w:rsidRPr="00525059">
        <w:rPr>
          <w:b/>
          <w:sz w:val="20"/>
          <w:szCs w:val="20"/>
        </w:rPr>
        <w:t xml:space="preserve"> septembre 2016</w:t>
      </w:r>
      <w:r w:rsidRPr="00525059">
        <w:rPr>
          <w:sz w:val="20"/>
          <w:szCs w:val="20"/>
        </w:rPr>
        <w:t xml:space="preserve"> – </w:t>
      </w:r>
      <w:r w:rsidRPr="00525059">
        <w:rPr>
          <w:rFonts w:cstheme="minorHAnsi"/>
          <w:sz w:val="20"/>
          <w:szCs w:val="20"/>
        </w:rPr>
        <w:t xml:space="preserve">L’automne sera haut en couleurs pour l’auteure-compositrice et interprète Sarah Toussaint-Léveillé, laquelle lance aujourd’hui un nouvel extrait, </w:t>
      </w:r>
      <w:r w:rsidR="00D60E0E">
        <w:rPr>
          <w:rFonts w:cstheme="minorHAnsi"/>
          <w:b/>
          <w:i/>
          <w:sz w:val="20"/>
          <w:szCs w:val="20"/>
        </w:rPr>
        <w:t>L’e</w:t>
      </w:r>
      <w:r w:rsidRPr="00525059">
        <w:rPr>
          <w:rFonts w:cstheme="minorHAnsi"/>
          <w:b/>
          <w:i/>
          <w:sz w:val="20"/>
          <w:szCs w:val="20"/>
        </w:rPr>
        <w:t>scargot</w:t>
      </w:r>
      <w:r w:rsidRPr="00525059">
        <w:rPr>
          <w:rFonts w:cstheme="minorHAnsi"/>
          <w:sz w:val="20"/>
          <w:szCs w:val="20"/>
        </w:rPr>
        <w:t xml:space="preserve">, qui se retrouve sur son album </w:t>
      </w:r>
      <w:r w:rsidRPr="00525059">
        <w:rPr>
          <w:rFonts w:cstheme="minorHAnsi"/>
          <w:b/>
          <w:bCs/>
          <w:i/>
          <w:iCs/>
          <w:sz w:val="20"/>
          <w:szCs w:val="20"/>
        </w:rPr>
        <w:t>La mort est un jardin sauvage</w:t>
      </w:r>
      <w:r w:rsidRPr="00525059">
        <w:rPr>
          <w:rFonts w:cstheme="minorHAnsi"/>
          <w:bCs/>
          <w:iCs/>
          <w:sz w:val="20"/>
          <w:szCs w:val="20"/>
        </w:rPr>
        <w:t xml:space="preserve">, paru en février </w:t>
      </w:r>
      <w:proofErr w:type="gramStart"/>
      <w:r w:rsidRPr="00525059">
        <w:rPr>
          <w:rFonts w:cstheme="minorHAnsi"/>
          <w:bCs/>
          <w:iCs/>
          <w:sz w:val="20"/>
          <w:szCs w:val="20"/>
        </w:rPr>
        <w:t>dernier</w:t>
      </w:r>
      <w:r w:rsidRPr="00525059">
        <w:rPr>
          <w:rFonts w:cstheme="minorHAnsi"/>
          <w:sz w:val="20"/>
          <w:szCs w:val="20"/>
        </w:rPr>
        <w:t>!</w:t>
      </w:r>
      <w:proofErr w:type="gramEnd"/>
      <w:r w:rsidR="00CB7DA7" w:rsidRPr="00525059">
        <w:rPr>
          <w:rFonts w:cstheme="minorHAnsi"/>
          <w:sz w:val="20"/>
          <w:szCs w:val="20"/>
        </w:rPr>
        <w:t xml:space="preserve"> Une pièce magnifique qui fait voyager,</w:t>
      </w:r>
      <w:r w:rsidR="00CB7DA7" w:rsidRPr="00525059">
        <w:rPr>
          <w:rFonts w:ascii="Calibri" w:eastAsia="Calibri" w:hAnsi="Calibri" w:cs="Calibri"/>
          <w:sz w:val="20"/>
          <w:szCs w:val="20"/>
        </w:rPr>
        <w:t xml:space="preserve"> grâce à </w:t>
      </w:r>
      <w:r w:rsidR="00CB7DA7" w:rsidRPr="00525059">
        <w:rPr>
          <w:rFonts w:cstheme="minorHAnsi"/>
          <w:sz w:val="20"/>
          <w:szCs w:val="20"/>
        </w:rPr>
        <w:t>sa</w:t>
      </w:r>
      <w:r w:rsidR="00CB7DA7" w:rsidRPr="00525059">
        <w:rPr>
          <w:rFonts w:ascii="Calibri" w:eastAsia="Calibri" w:hAnsi="Calibri" w:cs="Calibri"/>
          <w:sz w:val="20"/>
          <w:szCs w:val="20"/>
        </w:rPr>
        <w:t xml:space="preserve"> musicalité orchestrale et raffinée où les cordes laissent </w:t>
      </w:r>
      <w:r w:rsidR="00DF38EE" w:rsidRPr="00525059">
        <w:rPr>
          <w:rFonts w:cstheme="minorHAnsi"/>
          <w:sz w:val="20"/>
          <w:szCs w:val="20"/>
        </w:rPr>
        <w:t xml:space="preserve">leur </w:t>
      </w:r>
      <w:r w:rsidR="00CB7DA7" w:rsidRPr="00525059">
        <w:rPr>
          <w:rFonts w:ascii="Calibri" w:eastAsia="Calibri" w:hAnsi="Calibri" w:cs="Calibri"/>
          <w:sz w:val="20"/>
          <w:szCs w:val="20"/>
        </w:rPr>
        <w:t>place à la clarinette</w:t>
      </w:r>
      <w:r w:rsidR="00CB7DA7" w:rsidRPr="00525059">
        <w:rPr>
          <w:rFonts w:cstheme="minorHAnsi"/>
          <w:sz w:val="20"/>
          <w:szCs w:val="20"/>
        </w:rPr>
        <w:t>.</w:t>
      </w:r>
    </w:p>
    <w:p w14:paraId="16E949FB" w14:textId="77777777" w:rsidR="00EB5A09" w:rsidRPr="00525059" w:rsidRDefault="00EB5A09" w:rsidP="00525059">
      <w:pPr>
        <w:spacing w:after="0" w:line="240" w:lineRule="auto"/>
        <w:jc w:val="both"/>
        <w:rPr>
          <w:sz w:val="20"/>
          <w:szCs w:val="20"/>
        </w:rPr>
      </w:pPr>
    </w:p>
    <w:p w14:paraId="0EC7DAE8" w14:textId="77777777" w:rsidR="00EB5A09" w:rsidRPr="00525059" w:rsidRDefault="00EB5A09" w:rsidP="00525059">
      <w:pPr>
        <w:spacing w:after="0" w:line="240" w:lineRule="auto"/>
        <w:jc w:val="both"/>
        <w:rPr>
          <w:sz w:val="20"/>
          <w:szCs w:val="20"/>
        </w:rPr>
      </w:pPr>
      <w:r w:rsidRPr="00525059">
        <w:rPr>
          <w:sz w:val="20"/>
          <w:szCs w:val="20"/>
        </w:rPr>
        <w:t>Cet</w:t>
      </w:r>
      <w:r w:rsidR="00525059" w:rsidRPr="00525059">
        <w:rPr>
          <w:sz w:val="20"/>
          <w:szCs w:val="20"/>
        </w:rPr>
        <w:t>te sortie</w:t>
      </w:r>
      <w:r w:rsidRPr="00525059">
        <w:rPr>
          <w:sz w:val="20"/>
          <w:szCs w:val="20"/>
        </w:rPr>
        <w:t xml:space="preserve"> se révèle comme une célébration parfaite pour souligner les deux nominations que Sarah a décrochées dans le cadre du 38</w:t>
      </w:r>
      <w:r w:rsidRPr="00525059">
        <w:rPr>
          <w:sz w:val="20"/>
          <w:szCs w:val="20"/>
          <w:vertAlign w:val="superscript"/>
        </w:rPr>
        <w:t>e</w:t>
      </w:r>
      <w:r w:rsidRPr="00525059">
        <w:rPr>
          <w:sz w:val="20"/>
          <w:szCs w:val="20"/>
        </w:rPr>
        <w:t xml:space="preserve"> Gala de </w:t>
      </w:r>
      <w:proofErr w:type="gramStart"/>
      <w:r w:rsidRPr="00525059">
        <w:rPr>
          <w:b/>
          <w:sz w:val="20"/>
          <w:szCs w:val="20"/>
        </w:rPr>
        <w:t>l’ADISQ</w:t>
      </w:r>
      <w:r w:rsidRPr="00525059">
        <w:rPr>
          <w:sz w:val="20"/>
          <w:szCs w:val="20"/>
        </w:rPr>
        <w:t>!</w:t>
      </w:r>
      <w:proofErr w:type="gramEnd"/>
      <w:r w:rsidRPr="00525059">
        <w:rPr>
          <w:sz w:val="20"/>
          <w:szCs w:val="20"/>
        </w:rPr>
        <w:t xml:space="preserve"> En effet, cette dernière se retrouve en lice pour les catégories </w:t>
      </w:r>
      <w:r w:rsidRPr="00525059">
        <w:rPr>
          <w:b/>
          <w:sz w:val="20"/>
          <w:szCs w:val="20"/>
        </w:rPr>
        <w:t>Auteu</w:t>
      </w:r>
      <w:bookmarkStart w:id="0" w:name="_GoBack"/>
      <w:bookmarkEnd w:id="0"/>
      <w:r w:rsidRPr="00525059">
        <w:rPr>
          <w:b/>
          <w:sz w:val="20"/>
          <w:szCs w:val="20"/>
        </w:rPr>
        <w:t>r ou compositeur de l’année</w:t>
      </w:r>
      <w:r w:rsidRPr="00525059">
        <w:rPr>
          <w:sz w:val="20"/>
          <w:szCs w:val="20"/>
        </w:rPr>
        <w:t xml:space="preserve"> et </w:t>
      </w:r>
      <w:r w:rsidRPr="00525059">
        <w:rPr>
          <w:b/>
          <w:sz w:val="20"/>
          <w:szCs w:val="20"/>
        </w:rPr>
        <w:t>Prise de son et mixage de l’année</w:t>
      </w:r>
      <w:r w:rsidRPr="00525059">
        <w:rPr>
          <w:sz w:val="20"/>
          <w:szCs w:val="20"/>
        </w:rPr>
        <w:t xml:space="preserve">, pour son plus récent </w:t>
      </w:r>
      <w:proofErr w:type="gramStart"/>
      <w:r w:rsidRPr="00525059">
        <w:rPr>
          <w:sz w:val="20"/>
          <w:szCs w:val="20"/>
        </w:rPr>
        <w:t>album!</w:t>
      </w:r>
      <w:proofErr w:type="gramEnd"/>
      <w:r w:rsidRPr="00525059">
        <w:rPr>
          <w:sz w:val="20"/>
          <w:szCs w:val="20"/>
        </w:rPr>
        <w:t xml:space="preserve"> Quelques jours après sa sortie, cet opus s’attirait déjà les bons mots des critiques. Depuis, le succès ne démord </w:t>
      </w:r>
      <w:proofErr w:type="gramStart"/>
      <w:r w:rsidRPr="00525059">
        <w:rPr>
          <w:sz w:val="20"/>
          <w:szCs w:val="20"/>
        </w:rPr>
        <w:t>pas!</w:t>
      </w:r>
      <w:proofErr w:type="gramEnd"/>
    </w:p>
    <w:p w14:paraId="2425BD04" w14:textId="77777777" w:rsidR="00EB5A09" w:rsidRPr="00525059" w:rsidRDefault="00EB5A09" w:rsidP="00525059">
      <w:pPr>
        <w:spacing w:after="0" w:line="240" w:lineRule="auto"/>
        <w:jc w:val="both"/>
        <w:rPr>
          <w:sz w:val="20"/>
          <w:szCs w:val="20"/>
        </w:rPr>
      </w:pPr>
    </w:p>
    <w:p w14:paraId="56D107E9" w14:textId="77777777" w:rsidR="00EB5A09" w:rsidRPr="00525059" w:rsidRDefault="00EB5A09" w:rsidP="00525059">
      <w:pPr>
        <w:spacing w:after="0" w:line="240" w:lineRule="auto"/>
        <w:jc w:val="both"/>
        <w:rPr>
          <w:sz w:val="20"/>
          <w:szCs w:val="20"/>
        </w:rPr>
      </w:pPr>
      <w:r w:rsidRPr="00525059">
        <w:rPr>
          <w:sz w:val="20"/>
          <w:szCs w:val="20"/>
        </w:rPr>
        <w:t xml:space="preserve">Pour faire suite à cette popularité bien méritée, Sarah délaissera les planches des salles de spectacle pour rejoindre celles du plateau de </w:t>
      </w:r>
      <w:r w:rsidRPr="00525059">
        <w:rPr>
          <w:b/>
          <w:i/>
          <w:sz w:val="20"/>
          <w:szCs w:val="20"/>
        </w:rPr>
        <w:t>Belle et Bum</w:t>
      </w:r>
      <w:r w:rsidRPr="00525059">
        <w:rPr>
          <w:sz w:val="20"/>
          <w:szCs w:val="20"/>
        </w:rPr>
        <w:t xml:space="preserve"> le 13 octobre</w:t>
      </w:r>
      <w:r w:rsidR="00D81C27" w:rsidRPr="00525059">
        <w:rPr>
          <w:sz w:val="20"/>
          <w:szCs w:val="20"/>
        </w:rPr>
        <w:t>,</w:t>
      </w:r>
      <w:r w:rsidRPr="00525059">
        <w:rPr>
          <w:sz w:val="20"/>
          <w:szCs w:val="20"/>
        </w:rPr>
        <w:t xml:space="preserve"> dès 21h</w:t>
      </w:r>
      <w:r w:rsidR="00D81C27" w:rsidRPr="00525059">
        <w:rPr>
          <w:sz w:val="20"/>
          <w:szCs w:val="20"/>
        </w:rPr>
        <w:t>,</w:t>
      </w:r>
      <w:r w:rsidRPr="00525059">
        <w:rPr>
          <w:sz w:val="20"/>
          <w:szCs w:val="20"/>
        </w:rPr>
        <w:t xml:space="preserve"> sur les ondes de Télé-</w:t>
      </w:r>
      <w:proofErr w:type="gramStart"/>
      <w:r w:rsidRPr="00525059">
        <w:rPr>
          <w:sz w:val="20"/>
          <w:szCs w:val="20"/>
        </w:rPr>
        <w:t>Québec!</w:t>
      </w:r>
      <w:proofErr w:type="gramEnd"/>
      <w:r w:rsidRPr="00525059">
        <w:rPr>
          <w:sz w:val="20"/>
          <w:szCs w:val="20"/>
        </w:rPr>
        <w:t xml:space="preserve"> </w:t>
      </w:r>
    </w:p>
    <w:p w14:paraId="2C295E19" w14:textId="77777777" w:rsidR="00EB5A09" w:rsidRPr="00525059" w:rsidRDefault="00EB5A09" w:rsidP="00525059">
      <w:pPr>
        <w:spacing w:after="0" w:line="240" w:lineRule="auto"/>
        <w:jc w:val="both"/>
        <w:rPr>
          <w:sz w:val="20"/>
          <w:szCs w:val="20"/>
        </w:rPr>
      </w:pPr>
    </w:p>
    <w:p w14:paraId="4A0BA080" w14:textId="77777777" w:rsidR="00EB5A09" w:rsidRPr="00525059" w:rsidRDefault="00EB5A09" w:rsidP="00525059">
      <w:pPr>
        <w:spacing w:after="0" w:line="240" w:lineRule="auto"/>
        <w:jc w:val="both"/>
        <w:rPr>
          <w:sz w:val="20"/>
          <w:szCs w:val="20"/>
        </w:rPr>
      </w:pPr>
      <w:r w:rsidRPr="00525059">
        <w:rPr>
          <w:sz w:val="20"/>
          <w:szCs w:val="20"/>
        </w:rPr>
        <w:t xml:space="preserve">Le public aura également le bonheur de la retrouver sur scène dans le cadre du </w:t>
      </w:r>
      <w:r w:rsidR="00525059" w:rsidRPr="00525059">
        <w:rPr>
          <w:b/>
          <w:sz w:val="20"/>
          <w:szCs w:val="20"/>
        </w:rPr>
        <w:t>festival Coup de c</w:t>
      </w:r>
      <w:r w:rsidR="008D2B11" w:rsidRPr="00525059">
        <w:rPr>
          <w:b/>
          <w:sz w:val="20"/>
          <w:szCs w:val="20"/>
        </w:rPr>
        <w:t>œur francophone</w:t>
      </w:r>
      <w:r w:rsidR="008D2B11" w:rsidRPr="00525059">
        <w:rPr>
          <w:sz w:val="20"/>
          <w:szCs w:val="20"/>
        </w:rPr>
        <w:t>, alors qu’elle foulera les planches du Lion d’Or le 8 novembre prochain, en co-plateau avec Sylvie Paquette. Les deux artistes offriront un spectacle commun et unique,</w:t>
      </w:r>
      <w:r w:rsidR="00D81C27" w:rsidRPr="00525059">
        <w:rPr>
          <w:sz w:val="20"/>
          <w:szCs w:val="20"/>
        </w:rPr>
        <w:t xml:space="preserve"> en</w:t>
      </w:r>
      <w:r w:rsidR="008D2B11" w:rsidRPr="00525059">
        <w:rPr>
          <w:sz w:val="20"/>
          <w:szCs w:val="20"/>
        </w:rPr>
        <w:t xml:space="preserve"> jumelant leurs styles le temps d’une soirée.</w:t>
      </w:r>
    </w:p>
    <w:p w14:paraId="3B1929EA" w14:textId="77777777" w:rsidR="00EB5A09" w:rsidRPr="00525059" w:rsidRDefault="00EB5A09" w:rsidP="00525059">
      <w:pPr>
        <w:spacing w:after="0" w:line="240" w:lineRule="auto"/>
        <w:jc w:val="both"/>
        <w:rPr>
          <w:sz w:val="20"/>
          <w:szCs w:val="20"/>
        </w:rPr>
      </w:pPr>
    </w:p>
    <w:p w14:paraId="4F69C090" w14:textId="77777777" w:rsidR="00EB5A09" w:rsidRPr="00525059" w:rsidRDefault="00EB5A09" w:rsidP="00525059">
      <w:pPr>
        <w:pStyle w:val="Default"/>
        <w:jc w:val="both"/>
        <w:rPr>
          <w:rFonts w:asciiTheme="minorHAnsi" w:hAnsiTheme="minorHAnsi" w:cstheme="minorHAnsi"/>
          <w:sz w:val="20"/>
          <w:szCs w:val="20"/>
        </w:rPr>
      </w:pPr>
      <w:r w:rsidRPr="00525059">
        <w:rPr>
          <w:rFonts w:asciiTheme="minorHAnsi" w:hAnsiTheme="minorHAnsi" w:cstheme="minorHAnsi"/>
          <w:sz w:val="20"/>
          <w:szCs w:val="20"/>
        </w:rPr>
        <w:t xml:space="preserve">Rappelons que Sarah a remporté, en mai dernier, le prix </w:t>
      </w:r>
      <w:r w:rsidRPr="00525059">
        <w:rPr>
          <w:rFonts w:asciiTheme="minorHAnsi" w:hAnsiTheme="minorHAnsi" w:cstheme="minorHAnsi"/>
          <w:b/>
          <w:sz w:val="20"/>
          <w:szCs w:val="20"/>
        </w:rPr>
        <w:t>Coup de cœur francophone québécois de l'Académie Charles Cros</w:t>
      </w:r>
      <w:r w:rsidRPr="00525059">
        <w:rPr>
          <w:rFonts w:asciiTheme="minorHAnsi" w:hAnsiTheme="minorHAnsi" w:cstheme="minorHAnsi"/>
          <w:sz w:val="20"/>
          <w:szCs w:val="20"/>
        </w:rPr>
        <w:t xml:space="preserve"> pour </w:t>
      </w:r>
      <w:r w:rsidRPr="00525059">
        <w:rPr>
          <w:rFonts w:asciiTheme="minorHAnsi" w:hAnsiTheme="minorHAnsi" w:cstheme="minorHAnsi"/>
          <w:bCs/>
          <w:i/>
          <w:iCs/>
          <w:sz w:val="20"/>
          <w:szCs w:val="20"/>
        </w:rPr>
        <w:t>La mort est un jardin sauvage</w:t>
      </w:r>
      <w:r w:rsidRPr="00525059">
        <w:rPr>
          <w:rFonts w:asciiTheme="minorHAnsi" w:hAnsiTheme="minorHAnsi" w:cstheme="minorHAnsi"/>
          <w:sz w:val="20"/>
          <w:szCs w:val="20"/>
        </w:rPr>
        <w:t>, son deuxième album en carrière. Elle s'est envolée vers Paris le 23 mai dernier pour cueillir cette prestigieuse récompense. Association créée en 1947 par un groupe de critiques et de spécialistes du disque, l'Académie Charles Cros souligne chaque année la qualité artistique de certains opus.</w:t>
      </w:r>
    </w:p>
    <w:p w14:paraId="270D23E3" w14:textId="77777777" w:rsidR="00462B47" w:rsidRPr="00525059" w:rsidRDefault="00462B47" w:rsidP="00525059">
      <w:pPr>
        <w:pStyle w:val="Default"/>
        <w:jc w:val="both"/>
        <w:rPr>
          <w:rFonts w:asciiTheme="minorHAnsi" w:hAnsiTheme="minorHAnsi" w:cstheme="minorHAnsi"/>
          <w:sz w:val="20"/>
          <w:szCs w:val="20"/>
        </w:rPr>
      </w:pPr>
    </w:p>
    <w:p w14:paraId="3E26918F" w14:textId="77777777" w:rsidR="00462B47" w:rsidRPr="00525059" w:rsidRDefault="00462B47" w:rsidP="00525059">
      <w:pPr>
        <w:pStyle w:val="Default"/>
        <w:jc w:val="both"/>
        <w:rPr>
          <w:rFonts w:asciiTheme="minorHAnsi" w:hAnsiTheme="minorHAnsi" w:cstheme="minorHAnsi"/>
          <w:b/>
          <w:sz w:val="20"/>
          <w:szCs w:val="20"/>
        </w:rPr>
      </w:pPr>
      <w:r w:rsidRPr="00525059">
        <w:rPr>
          <w:rFonts w:asciiTheme="minorHAnsi" w:hAnsiTheme="minorHAnsi" w:cstheme="minorHAnsi"/>
          <w:b/>
          <w:sz w:val="20"/>
          <w:szCs w:val="20"/>
        </w:rPr>
        <w:t xml:space="preserve">Ce qu'ils ont </w:t>
      </w:r>
      <w:proofErr w:type="gramStart"/>
      <w:r w:rsidRPr="00525059">
        <w:rPr>
          <w:rFonts w:asciiTheme="minorHAnsi" w:hAnsiTheme="minorHAnsi" w:cstheme="minorHAnsi"/>
          <w:b/>
          <w:sz w:val="20"/>
          <w:szCs w:val="20"/>
        </w:rPr>
        <w:t>dit:</w:t>
      </w:r>
      <w:proofErr w:type="gramEnd"/>
      <w:r w:rsidRPr="00525059">
        <w:rPr>
          <w:rFonts w:asciiTheme="minorHAnsi" w:hAnsiTheme="minorHAnsi" w:cstheme="minorHAnsi"/>
          <w:b/>
          <w:sz w:val="20"/>
          <w:szCs w:val="20"/>
        </w:rPr>
        <w:t xml:space="preserve"> </w:t>
      </w:r>
    </w:p>
    <w:p w14:paraId="68AAE979" w14:textId="77777777" w:rsidR="00462B47" w:rsidRPr="00525059" w:rsidRDefault="00462B47" w:rsidP="00525059">
      <w:pPr>
        <w:spacing w:after="0" w:line="240" w:lineRule="auto"/>
        <w:jc w:val="both"/>
        <w:rPr>
          <w:rFonts w:eastAsia="Calibri" w:cs="Times New Roman"/>
          <w:b/>
          <w:sz w:val="20"/>
          <w:szCs w:val="20"/>
          <w:shd w:val="clear" w:color="auto" w:fill="FFFFFF"/>
        </w:rPr>
      </w:pPr>
      <w:r w:rsidRPr="00525059">
        <w:rPr>
          <w:rFonts w:eastAsia="Calibri" w:cs="Times New Roman"/>
          <w:sz w:val="20"/>
          <w:szCs w:val="20"/>
          <w:shd w:val="clear" w:color="auto" w:fill="FFFFFF"/>
        </w:rPr>
        <w:t>« </w:t>
      </w:r>
      <w:r w:rsidRPr="00525059">
        <w:rPr>
          <w:rFonts w:eastAsia="Calibri" w:cs="Times New Roman"/>
          <w:sz w:val="20"/>
          <w:szCs w:val="20"/>
        </w:rPr>
        <w:t>[…]</w:t>
      </w:r>
      <w:r w:rsidRPr="00525059">
        <w:rPr>
          <w:rFonts w:eastAsia="Calibri" w:cs="Times New Roman"/>
          <w:sz w:val="20"/>
          <w:szCs w:val="20"/>
          <w:shd w:val="clear" w:color="auto" w:fill="FFFFFF"/>
        </w:rPr>
        <w:t xml:space="preserve"> une nouvelle œuvre surprenante, mûre, structurée, mais toujours empreinte d’une grande liberté.</w:t>
      </w:r>
      <w:r w:rsidRPr="00525059">
        <w:rPr>
          <w:rFonts w:eastAsia="Calibri" w:cs="Times New Roman"/>
          <w:sz w:val="20"/>
          <w:szCs w:val="20"/>
        </w:rPr>
        <w:t xml:space="preserve"> […]</w:t>
      </w:r>
      <w:r w:rsidRPr="00525059">
        <w:rPr>
          <w:rFonts w:eastAsia="Calibri" w:cs="Times New Roman"/>
          <w:sz w:val="20"/>
          <w:szCs w:val="20"/>
          <w:shd w:val="clear" w:color="auto" w:fill="FFFFFF"/>
        </w:rPr>
        <w:t xml:space="preserve"> » </w:t>
      </w:r>
      <w:r w:rsidRPr="00525059">
        <w:rPr>
          <w:rFonts w:eastAsia="Calibri" w:cs="Times New Roman"/>
          <w:b/>
          <w:sz w:val="20"/>
          <w:szCs w:val="20"/>
          <w:shd w:val="clear" w:color="auto" w:fill="FFFFFF"/>
        </w:rPr>
        <w:t>Julie Ledoux, VOIR</w:t>
      </w:r>
    </w:p>
    <w:p w14:paraId="7FCBAE94" w14:textId="77777777" w:rsidR="00462B47" w:rsidRPr="00525059" w:rsidRDefault="00462B47" w:rsidP="00525059">
      <w:pPr>
        <w:spacing w:after="0" w:line="240" w:lineRule="auto"/>
        <w:jc w:val="both"/>
        <w:rPr>
          <w:rFonts w:eastAsia="Calibri" w:cs="Times New Roman"/>
          <w:sz w:val="20"/>
          <w:szCs w:val="20"/>
        </w:rPr>
      </w:pPr>
    </w:p>
    <w:p w14:paraId="43F56BFC" w14:textId="77777777" w:rsidR="00462B47" w:rsidRPr="00525059" w:rsidRDefault="00462B47" w:rsidP="00525059">
      <w:pPr>
        <w:spacing w:after="0" w:line="240" w:lineRule="auto"/>
        <w:jc w:val="both"/>
        <w:rPr>
          <w:rFonts w:eastAsia="Calibri" w:cs="Times New Roman"/>
          <w:b/>
          <w:sz w:val="20"/>
          <w:szCs w:val="20"/>
        </w:rPr>
      </w:pPr>
      <w:r w:rsidRPr="00525059">
        <w:rPr>
          <w:rFonts w:eastAsia="Calibri" w:cs="Times New Roman"/>
          <w:sz w:val="20"/>
          <w:szCs w:val="20"/>
        </w:rPr>
        <w:t xml:space="preserve">« La plume souvent personnelle de la chanteuse a aussi gagné en maturité et elle signe des textes imagés et franchement solides. » </w:t>
      </w:r>
      <w:r w:rsidRPr="00525059">
        <w:rPr>
          <w:rFonts w:eastAsia="Calibri" w:cs="Times New Roman"/>
          <w:b/>
          <w:sz w:val="20"/>
          <w:szCs w:val="20"/>
        </w:rPr>
        <w:t>Jessica Émond-Ferrat, Journal Métro</w:t>
      </w:r>
    </w:p>
    <w:p w14:paraId="393C8514" w14:textId="77777777" w:rsidR="00462B47" w:rsidRPr="00525059" w:rsidRDefault="00462B47" w:rsidP="00525059">
      <w:pPr>
        <w:spacing w:after="0" w:line="240" w:lineRule="auto"/>
        <w:jc w:val="both"/>
        <w:rPr>
          <w:rFonts w:eastAsia="Calibri" w:cs="Times New Roman"/>
          <w:sz w:val="20"/>
          <w:szCs w:val="20"/>
        </w:rPr>
      </w:pPr>
    </w:p>
    <w:p w14:paraId="61CA24A2" w14:textId="77777777" w:rsidR="00462B47" w:rsidRPr="00525059" w:rsidRDefault="00462B47" w:rsidP="00525059">
      <w:pPr>
        <w:spacing w:after="0" w:line="240" w:lineRule="auto"/>
        <w:jc w:val="both"/>
        <w:rPr>
          <w:rFonts w:eastAsia="Calibri" w:cs="Times New Roman"/>
          <w:b/>
          <w:sz w:val="20"/>
          <w:szCs w:val="20"/>
        </w:rPr>
      </w:pPr>
      <w:r w:rsidRPr="00525059">
        <w:rPr>
          <w:rFonts w:eastAsia="Calibri" w:cs="Times New Roman"/>
          <w:sz w:val="20"/>
          <w:szCs w:val="20"/>
        </w:rPr>
        <w:t xml:space="preserve">« […] la délicate beauté de la musique accompagne le « grand </w:t>
      </w:r>
      <w:proofErr w:type="gramStart"/>
      <w:r w:rsidRPr="00525059">
        <w:rPr>
          <w:rFonts w:eastAsia="Calibri" w:cs="Times New Roman"/>
          <w:sz w:val="20"/>
          <w:szCs w:val="20"/>
        </w:rPr>
        <w:t>chagrin»</w:t>
      </w:r>
      <w:proofErr w:type="gramEnd"/>
      <w:r w:rsidRPr="00525059">
        <w:rPr>
          <w:rFonts w:eastAsia="Calibri" w:cs="Times New Roman"/>
          <w:sz w:val="20"/>
          <w:szCs w:val="20"/>
        </w:rPr>
        <w:t xml:space="preserve">. C'est la manière très volontaire de ce deuxième album de Sarah […] tout affronter mais doucement, y compris l'incurie de l'homme […] rien n'est évité, mais tout berce. » </w:t>
      </w:r>
      <w:r w:rsidRPr="00525059">
        <w:rPr>
          <w:rFonts w:eastAsia="Calibri" w:cs="Times New Roman"/>
          <w:b/>
          <w:sz w:val="20"/>
          <w:szCs w:val="20"/>
        </w:rPr>
        <w:t>Sylvain Cormier, Le Devoir</w:t>
      </w:r>
    </w:p>
    <w:p w14:paraId="22EC48EC" w14:textId="77777777" w:rsidR="00462B47" w:rsidRPr="00525059" w:rsidRDefault="00462B47" w:rsidP="00525059">
      <w:pPr>
        <w:spacing w:after="0" w:line="240" w:lineRule="auto"/>
        <w:jc w:val="both"/>
        <w:rPr>
          <w:rFonts w:eastAsia="Calibri" w:cs="Times New Roman"/>
          <w:sz w:val="20"/>
          <w:szCs w:val="20"/>
        </w:rPr>
      </w:pPr>
    </w:p>
    <w:p w14:paraId="5DB6590E" w14:textId="77777777" w:rsidR="00462B47" w:rsidRPr="00525059" w:rsidRDefault="00462B47" w:rsidP="00525059">
      <w:pPr>
        <w:spacing w:after="0" w:line="240" w:lineRule="auto"/>
        <w:jc w:val="both"/>
        <w:rPr>
          <w:rFonts w:eastAsia="Calibri" w:cs="Times New Roman"/>
          <w:sz w:val="20"/>
          <w:szCs w:val="20"/>
        </w:rPr>
      </w:pPr>
      <w:r w:rsidRPr="00525059">
        <w:rPr>
          <w:rFonts w:eastAsia="Calibri" w:cs="Tahoma"/>
          <w:sz w:val="20"/>
          <w:szCs w:val="20"/>
        </w:rPr>
        <w:t>«</w:t>
      </w:r>
      <w:r w:rsidRPr="00525059">
        <w:rPr>
          <w:rFonts w:eastAsia="Calibri" w:cs="Tahoma"/>
          <w:b/>
          <w:sz w:val="20"/>
          <w:szCs w:val="20"/>
        </w:rPr>
        <w:t> </w:t>
      </w:r>
      <w:r w:rsidRPr="00525059">
        <w:rPr>
          <w:rFonts w:eastAsia="Calibri" w:cs="Times New Roman"/>
          <w:sz w:val="20"/>
          <w:szCs w:val="20"/>
        </w:rPr>
        <w:t xml:space="preserve">Une pure merveille ! […] Les plus belles chansons sont des chansons tristes, cet album est fait de très belles chansons. […] Il y a des arrangements dans cet album, il y a des sons vraiment très étonnants qu'on </w:t>
      </w:r>
      <w:proofErr w:type="gramStart"/>
      <w:r w:rsidRPr="00525059">
        <w:rPr>
          <w:rFonts w:eastAsia="Calibri" w:cs="Times New Roman"/>
          <w:sz w:val="20"/>
          <w:szCs w:val="20"/>
        </w:rPr>
        <w:t>entend  très</w:t>
      </w:r>
      <w:proofErr w:type="gramEnd"/>
      <w:r w:rsidRPr="00525059">
        <w:rPr>
          <w:rFonts w:eastAsia="Calibri" w:cs="Times New Roman"/>
          <w:sz w:val="20"/>
          <w:szCs w:val="20"/>
        </w:rPr>
        <w:t xml:space="preserve"> peu souvent dans les chansons […] Il y a un souffle extraordinaire […] Magnifique ! » </w:t>
      </w:r>
      <w:r w:rsidRPr="00525059">
        <w:rPr>
          <w:rFonts w:eastAsia="Calibri" w:cs="Times New Roman"/>
          <w:b/>
          <w:sz w:val="20"/>
          <w:szCs w:val="20"/>
        </w:rPr>
        <w:t>Monique Giroux, Chants libres, Ici Musique</w:t>
      </w:r>
    </w:p>
    <w:p w14:paraId="37834754" w14:textId="77777777" w:rsidR="00462B47" w:rsidRPr="00525059" w:rsidRDefault="00462B47" w:rsidP="00525059">
      <w:pPr>
        <w:spacing w:after="0" w:line="240" w:lineRule="auto"/>
        <w:jc w:val="both"/>
        <w:rPr>
          <w:rFonts w:eastAsia="Calibri" w:cs="Times New Roman"/>
          <w:sz w:val="20"/>
          <w:szCs w:val="20"/>
        </w:rPr>
      </w:pPr>
    </w:p>
    <w:p w14:paraId="425421CE" w14:textId="77777777" w:rsidR="00462B47" w:rsidRPr="00525059" w:rsidRDefault="00462B47" w:rsidP="00525059">
      <w:pPr>
        <w:spacing w:after="0" w:line="240" w:lineRule="auto"/>
        <w:jc w:val="both"/>
        <w:rPr>
          <w:rFonts w:eastAsia="Calibri" w:cs="Times New Roman"/>
          <w:sz w:val="20"/>
          <w:szCs w:val="20"/>
        </w:rPr>
      </w:pPr>
      <w:r w:rsidRPr="00525059">
        <w:rPr>
          <w:rFonts w:eastAsia="Calibri" w:cs="Times New Roman"/>
          <w:sz w:val="20"/>
          <w:szCs w:val="20"/>
        </w:rPr>
        <w:t xml:space="preserve">« Sarah Toussaint-Léveillé a vraiment plusieurs cordes à son arc. […] Elle s’est très bien entourée […]  J’ai été assez surprise de l’entendre chanter en anglais et de belle façon. » </w:t>
      </w:r>
      <w:r w:rsidRPr="00525059">
        <w:rPr>
          <w:rFonts w:eastAsia="Calibri" w:cs="Times New Roman"/>
          <w:b/>
          <w:sz w:val="20"/>
          <w:szCs w:val="20"/>
        </w:rPr>
        <w:t xml:space="preserve">Mélanye </w:t>
      </w:r>
      <w:proofErr w:type="gramStart"/>
      <w:r w:rsidRPr="00525059">
        <w:rPr>
          <w:rFonts w:eastAsia="Calibri" w:cs="Times New Roman"/>
          <w:b/>
          <w:sz w:val="20"/>
          <w:szCs w:val="20"/>
        </w:rPr>
        <w:t>Boissonnault,  Le</w:t>
      </w:r>
      <w:proofErr w:type="gramEnd"/>
      <w:r w:rsidRPr="00525059">
        <w:rPr>
          <w:rFonts w:eastAsia="Calibri" w:cs="Times New Roman"/>
          <w:b/>
          <w:sz w:val="20"/>
          <w:szCs w:val="20"/>
        </w:rPr>
        <w:t xml:space="preserve"> 15-18, Ici Radio-Canada Première</w:t>
      </w:r>
    </w:p>
    <w:p w14:paraId="30A1AFD5" w14:textId="77777777" w:rsidR="00462B47" w:rsidRPr="00525059" w:rsidRDefault="00462B47" w:rsidP="00525059">
      <w:pPr>
        <w:spacing w:after="0" w:line="240" w:lineRule="auto"/>
        <w:jc w:val="both"/>
        <w:rPr>
          <w:rFonts w:eastAsia="Calibri" w:cs="Times New Roman"/>
          <w:sz w:val="20"/>
          <w:szCs w:val="20"/>
        </w:rPr>
      </w:pPr>
    </w:p>
    <w:p w14:paraId="45E3499B" w14:textId="77777777" w:rsidR="00462B47" w:rsidRPr="00525059" w:rsidRDefault="00462B47" w:rsidP="00525059">
      <w:pPr>
        <w:spacing w:after="0" w:line="240" w:lineRule="auto"/>
        <w:jc w:val="both"/>
        <w:rPr>
          <w:rFonts w:eastAsia="Calibri" w:cs="Times New Roman"/>
          <w:sz w:val="20"/>
          <w:szCs w:val="20"/>
        </w:rPr>
      </w:pPr>
      <w:r w:rsidRPr="00525059">
        <w:rPr>
          <w:rFonts w:eastAsia="Calibri" w:cs="Times New Roman"/>
          <w:sz w:val="20"/>
          <w:szCs w:val="20"/>
        </w:rPr>
        <w:t xml:space="preserve"> </w:t>
      </w:r>
      <w:proofErr w:type="gramStart"/>
      <w:r w:rsidRPr="00525059">
        <w:rPr>
          <w:rFonts w:eastAsia="Calibri" w:cs="Times New Roman"/>
          <w:sz w:val="20"/>
          <w:szCs w:val="20"/>
        </w:rPr>
        <w:t>«Un</w:t>
      </w:r>
      <w:proofErr w:type="gramEnd"/>
      <w:r w:rsidRPr="00525059">
        <w:rPr>
          <w:rFonts w:eastAsia="Calibri" w:cs="Times New Roman"/>
          <w:sz w:val="20"/>
          <w:szCs w:val="20"/>
        </w:rPr>
        <w:t xml:space="preserve"> deuxième album fort convaincant […] la chanteuse s’insère dans un genre qui déborde déjà de talents avec une proposition aussi personnelle qu’originale. » </w:t>
      </w:r>
      <w:r w:rsidRPr="00525059">
        <w:rPr>
          <w:rFonts w:eastAsia="Calibri" w:cs="Times New Roman"/>
          <w:b/>
          <w:sz w:val="20"/>
          <w:szCs w:val="20"/>
        </w:rPr>
        <w:t>André Péloquin, Journal de Montréal</w:t>
      </w:r>
    </w:p>
    <w:p w14:paraId="3B8BA73C" w14:textId="77777777" w:rsidR="00462B47" w:rsidRPr="00525059" w:rsidRDefault="00462B47" w:rsidP="00525059">
      <w:pPr>
        <w:spacing w:after="0" w:line="240" w:lineRule="auto"/>
        <w:jc w:val="both"/>
        <w:rPr>
          <w:rFonts w:eastAsia="Calibri" w:cs="Times New Roman"/>
          <w:sz w:val="20"/>
          <w:szCs w:val="20"/>
        </w:rPr>
      </w:pPr>
    </w:p>
    <w:p w14:paraId="779B8029" w14:textId="77777777" w:rsidR="00462B47" w:rsidRPr="00525059" w:rsidRDefault="00462B47" w:rsidP="00525059">
      <w:pPr>
        <w:spacing w:after="0" w:line="240" w:lineRule="auto"/>
        <w:jc w:val="both"/>
        <w:rPr>
          <w:rFonts w:eastAsia="Calibri" w:cs="Tahoma"/>
          <w:sz w:val="20"/>
          <w:szCs w:val="20"/>
        </w:rPr>
      </w:pPr>
      <w:r w:rsidRPr="00525059">
        <w:rPr>
          <w:rFonts w:eastAsia="Calibri" w:cs="Tahoma"/>
          <w:sz w:val="20"/>
          <w:szCs w:val="20"/>
        </w:rPr>
        <w:t>« </w:t>
      </w:r>
      <w:r w:rsidRPr="00525059">
        <w:rPr>
          <w:rFonts w:eastAsia="Calibri" w:cs="Times New Roman"/>
          <w:sz w:val="20"/>
          <w:szCs w:val="20"/>
        </w:rPr>
        <w:t>[…]</w:t>
      </w:r>
      <w:r w:rsidRPr="00525059">
        <w:rPr>
          <w:rFonts w:eastAsia="Calibri" w:cs="Tahoma"/>
          <w:sz w:val="20"/>
          <w:szCs w:val="20"/>
        </w:rPr>
        <w:t xml:space="preserve"> Un univers très intéressant </w:t>
      </w:r>
      <w:r w:rsidRPr="00525059">
        <w:rPr>
          <w:rFonts w:eastAsia="Calibri" w:cs="Times New Roman"/>
          <w:sz w:val="20"/>
          <w:szCs w:val="20"/>
        </w:rPr>
        <w:t>[…]</w:t>
      </w:r>
      <w:r w:rsidRPr="00525059">
        <w:rPr>
          <w:rFonts w:eastAsia="Calibri" w:cs="Tahoma"/>
          <w:sz w:val="20"/>
          <w:szCs w:val="20"/>
        </w:rPr>
        <w:t xml:space="preserve"> Ça me plait beaucoup ce deuxième album </w:t>
      </w:r>
      <w:r w:rsidRPr="00525059">
        <w:rPr>
          <w:rFonts w:eastAsia="Calibri" w:cs="Times New Roman"/>
          <w:sz w:val="20"/>
          <w:szCs w:val="20"/>
        </w:rPr>
        <w:t>[…]</w:t>
      </w:r>
      <w:r w:rsidRPr="00525059">
        <w:rPr>
          <w:rFonts w:eastAsia="Calibri" w:cs="Tahoma"/>
          <w:sz w:val="20"/>
          <w:szCs w:val="20"/>
        </w:rPr>
        <w:t xml:space="preserve"> Il faut lire le livret, ça se lit comme de la poésie. C’est très bien fait ! » </w:t>
      </w:r>
      <w:r w:rsidRPr="00525059">
        <w:rPr>
          <w:rFonts w:eastAsia="Calibri" w:cs="Tahoma"/>
          <w:b/>
          <w:sz w:val="20"/>
          <w:szCs w:val="20"/>
        </w:rPr>
        <w:t>Katerine Verebely, Gravel le matin, Ici Radio-Canada Première</w:t>
      </w:r>
    </w:p>
    <w:p w14:paraId="23909D28" w14:textId="77777777" w:rsidR="002D04E4" w:rsidRPr="00525059" w:rsidRDefault="002D04E4" w:rsidP="00525059">
      <w:pPr>
        <w:pStyle w:val="Default"/>
        <w:jc w:val="center"/>
        <w:rPr>
          <w:rFonts w:asciiTheme="minorHAnsi" w:hAnsiTheme="minorHAnsi" w:cstheme="minorHAnsi"/>
          <w:sz w:val="20"/>
          <w:szCs w:val="20"/>
        </w:rPr>
      </w:pPr>
    </w:p>
    <w:p w14:paraId="7DE9CF89" w14:textId="77777777" w:rsidR="00E11378" w:rsidRPr="00525059" w:rsidRDefault="00525059" w:rsidP="00525059">
      <w:pPr>
        <w:pStyle w:val="Default"/>
        <w:rPr>
          <w:rFonts w:asciiTheme="minorHAnsi" w:hAnsiTheme="minorHAnsi" w:cstheme="minorHAnsi"/>
          <w:b/>
          <w:sz w:val="20"/>
          <w:szCs w:val="20"/>
        </w:rPr>
      </w:pPr>
      <w:r w:rsidRPr="00525059">
        <w:rPr>
          <w:rFonts w:asciiTheme="minorHAnsi" w:hAnsiTheme="minorHAnsi" w:cstheme="minorHAnsi"/>
          <w:b/>
          <w:sz w:val="20"/>
          <w:szCs w:val="20"/>
        </w:rPr>
        <w:t>Sur toutes les scènes</w:t>
      </w:r>
    </w:p>
    <w:p w14:paraId="0DCBA9F7" w14:textId="77777777" w:rsidR="00E11378" w:rsidRPr="00525059" w:rsidRDefault="00E11378" w:rsidP="00525059">
      <w:pPr>
        <w:pStyle w:val="Default"/>
        <w:rPr>
          <w:rFonts w:asciiTheme="minorHAnsi" w:hAnsiTheme="minorHAnsi" w:cstheme="minorHAnsi"/>
          <w:sz w:val="20"/>
          <w:szCs w:val="20"/>
        </w:rPr>
      </w:pPr>
      <w:r w:rsidRPr="00525059">
        <w:rPr>
          <w:rFonts w:asciiTheme="minorHAnsi" w:hAnsiTheme="minorHAnsi" w:cstheme="minorHAnsi"/>
          <w:sz w:val="20"/>
          <w:szCs w:val="20"/>
        </w:rPr>
        <w:t>28 septembre 2016</w:t>
      </w:r>
      <w:r w:rsidR="00525059" w:rsidRPr="00525059">
        <w:rPr>
          <w:rFonts w:asciiTheme="minorHAnsi" w:hAnsiTheme="minorHAnsi" w:cstheme="minorHAnsi"/>
          <w:sz w:val="20"/>
          <w:szCs w:val="20"/>
        </w:rPr>
        <w:t xml:space="preserve">, </w:t>
      </w:r>
      <w:r w:rsidRPr="00525059">
        <w:rPr>
          <w:rFonts w:asciiTheme="minorHAnsi" w:hAnsiTheme="minorHAnsi" w:cstheme="minorHAnsi"/>
          <w:sz w:val="20"/>
          <w:szCs w:val="20"/>
        </w:rPr>
        <w:t>Vitrine Contact Ouest</w:t>
      </w:r>
      <w:r w:rsidR="00291F79">
        <w:rPr>
          <w:rFonts w:asciiTheme="minorHAnsi" w:hAnsiTheme="minorHAnsi" w:cstheme="minorHAnsi"/>
          <w:sz w:val="20"/>
          <w:szCs w:val="20"/>
        </w:rPr>
        <w:t>, Régina</w:t>
      </w:r>
    </w:p>
    <w:p w14:paraId="5944317C" w14:textId="77777777" w:rsidR="00E11378" w:rsidRPr="00525059" w:rsidRDefault="00E11378" w:rsidP="00525059">
      <w:pPr>
        <w:pStyle w:val="Default"/>
        <w:rPr>
          <w:rFonts w:asciiTheme="minorHAnsi" w:hAnsiTheme="minorHAnsi" w:cstheme="minorHAnsi"/>
          <w:sz w:val="20"/>
          <w:szCs w:val="20"/>
        </w:rPr>
      </w:pPr>
      <w:r w:rsidRPr="00525059">
        <w:rPr>
          <w:rFonts w:asciiTheme="minorHAnsi" w:hAnsiTheme="minorHAnsi" w:cstheme="minorHAnsi"/>
          <w:sz w:val="20"/>
          <w:szCs w:val="20"/>
        </w:rPr>
        <w:t xml:space="preserve">14 octobre </w:t>
      </w:r>
      <w:proofErr w:type="gramStart"/>
      <w:r w:rsidRPr="00525059">
        <w:rPr>
          <w:rFonts w:asciiTheme="minorHAnsi" w:hAnsiTheme="minorHAnsi" w:cstheme="minorHAnsi"/>
          <w:sz w:val="20"/>
          <w:szCs w:val="20"/>
        </w:rPr>
        <w:t xml:space="preserve">2016 </w:t>
      </w:r>
      <w:r w:rsidR="00525059" w:rsidRPr="00525059">
        <w:rPr>
          <w:rFonts w:asciiTheme="minorHAnsi" w:hAnsiTheme="minorHAnsi" w:cstheme="minorHAnsi"/>
          <w:sz w:val="20"/>
          <w:szCs w:val="20"/>
        </w:rPr>
        <w:t>,</w:t>
      </w:r>
      <w:proofErr w:type="gramEnd"/>
      <w:r w:rsidR="00525059" w:rsidRPr="00525059">
        <w:rPr>
          <w:rFonts w:asciiTheme="minorHAnsi" w:hAnsiTheme="minorHAnsi" w:cstheme="minorHAnsi"/>
          <w:sz w:val="20"/>
          <w:szCs w:val="20"/>
        </w:rPr>
        <w:t xml:space="preserve"> </w:t>
      </w:r>
      <w:r w:rsidRPr="00525059">
        <w:rPr>
          <w:rFonts w:asciiTheme="minorHAnsi" w:hAnsiTheme="minorHAnsi" w:cstheme="minorHAnsi"/>
          <w:sz w:val="20"/>
          <w:szCs w:val="20"/>
        </w:rPr>
        <w:t>Cabaret de l’Hôtel de Rimouski</w:t>
      </w:r>
      <w:r w:rsidR="00291F79">
        <w:rPr>
          <w:rFonts w:asciiTheme="minorHAnsi" w:hAnsiTheme="minorHAnsi" w:cstheme="minorHAnsi"/>
          <w:sz w:val="20"/>
          <w:szCs w:val="20"/>
        </w:rPr>
        <w:t>, Vitrine du Roseq</w:t>
      </w:r>
    </w:p>
    <w:p w14:paraId="282B4A33" w14:textId="77777777" w:rsidR="00E11378" w:rsidRPr="00525059" w:rsidRDefault="00525059" w:rsidP="00525059">
      <w:pPr>
        <w:pStyle w:val="Default"/>
        <w:rPr>
          <w:rFonts w:asciiTheme="minorHAnsi" w:hAnsiTheme="minorHAnsi" w:cstheme="minorHAnsi"/>
          <w:sz w:val="20"/>
          <w:szCs w:val="20"/>
        </w:rPr>
      </w:pPr>
      <w:r w:rsidRPr="00525059">
        <w:rPr>
          <w:rFonts w:asciiTheme="minorHAnsi" w:hAnsiTheme="minorHAnsi" w:cstheme="minorHAnsi"/>
          <w:sz w:val="20"/>
          <w:szCs w:val="20"/>
        </w:rPr>
        <w:t xml:space="preserve">29 octobre </w:t>
      </w:r>
      <w:proofErr w:type="gramStart"/>
      <w:r w:rsidRPr="00525059">
        <w:rPr>
          <w:rFonts w:asciiTheme="minorHAnsi" w:hAnsiTheme="minorHAnsi" w:cstheme="minorHAnsi"/>
          <w:sz w:val="20"/>
          <w:szCs w:val="20"/>
        </w:rPr>
        <w:t xml:space="preserve">2016,  </w:t>
      </w:r>
      <w:r w:rsidR="00E11378" w:rsidRPr="00525059">
        <w:rPr>
          <w:rFonts w:asciiTheme="minorHAnsi" w:hAnsiTheme="minorHAnsi" w:cstheme="minorHAnsi"/>
          <w:sz w:val="20"/>
          <w:szCs w:val="20"/>
        </w:rPr>
        <w:t>Boquébière</w:t>
      </w:r>
      <w:proofErr w:type="gramEnd"/>
      <w:r w:rsidR="00E11378" w:rsidRPr="00525059">
        <w:rPr>
          <w:rFonts w:asciiTheme="minorHAnsi" w:hAnsiTheme="minorHAnsi" w:cstheme="minorHAnsi"/>
          <w:sz w:val="20"/>
          <w:szCs w:val="20"/>
        </w:rPr>
        <w:t xml:space="preserve"> Microbrasserie</w:t>
      </w:r>
      <w:r w:rsidRPr="00525059">
        <w:rPr>
          <w:rFonts w:asciiTheme="minorHAnsi" w:hAnsiTheme="minorHAnsi" w:cstheme="minorHAnsi"/>
          <w:sz w:val="20"/>
          <w:szCs w:val="20"/>
        </w:rPr>
        <w:t>, Sherbrooke</w:t>
      </w:r>
    </w:p>
    <w:p w14:paraId="1FCA4C70" w14:textId="77777777" w:rsidR="00FE21D9" w:rsidRPr="00525059" w:rsidRDefault="00191799" w:rsidP="00525059">
      <w:pPr>
        <w:pStyle w:val="Default"/>
        <w:rPr>
          <w:rFonts w:asciiTheme="minorHAnsi" w:hAnsiTheme="minorHAnsi" w:cstheme="minorHAnsi"/>
          <w:sz w:val="20"/>
          <w:szCs w:val="20"/>
        </w:rPr>
      </w:pPr>
      <w:r w:rsidRPr="00525059">
        <w:rPr>
          <w:rFonts w:asciiTheme="minorHAnsi" w:hAnsiTheme="minorHAnsi" w:cstheme="minorHAnsi"/>
          <w:sz w:val="20"/>
          <w:szCs w:val="20"/>
        </w:rPr>
        <w:t xml:space="preserve">2 novembre </w:t>
      </w:r>
      <w:proofErr w:type="gramStart"/>
      <w:r w:rsidRPr="00525059">
        <w:rPr>
          <w:rFonts w:asciiTheme="minorHAnsi" w:hAnsiTheme="minorHAnsi" w:cstheme="minorHAnsi"/>
          <w:sz w:val="20"/>
          <w:szCs w:val="20"/>
        </w:rPr>
        <w:t>2016</w:t>
      </w:r>
      <w:r w:rsidR="00525059" w:rsidRPr="00525059">
        <w:rPr>
          <w:rFonts w:asciiTheme="minorHAnsi" w:hAnsiTheme="minorHAnsi" w:cstheme="minorHAnsi"/>
          <w:sz w:val="20"/>
          <w:szCs w:val="20"/>
        </w:rPr>
        <w:t xml:space="preserve">, </w:t>
      </w:r>
      <w:r w:rsidRPr="00525059">
        <w:rPr>
          <w:rFonts w:asciiTheme="minorHAnsi" w:hAnsiTheme="minorHAnsi" w:cstheme="minorHAnsi"/>
          <w:sz w:val="20"/>
          <w:szCs w:val="20"/>
        </w:rPr>
        <w:t xml:space="preserve"> Centre</w:t>
      </w:r>
      <w:proofErr w:type="gramEnd"/>
      <w:r w:rsidRPr="00525059">
        <w:rPr>
          <w:rFonts w:asciiTheme="minorHAnsi" w:hAnsiTheme="minorHAnsi" w:cstheme="minorHAnsi"/>
          <w:sz w:val="20"/>
          <w:szCs w:val="20"/>
        </w:rPr>
        <w:t xml:space="preserve"> d’Art La Chapelle</w:t>
      </w:r>
      <w:r w:rsidR="00525059" w:rsidRPr="00525059">
        <w:rPr>
          <w:rFonts w:asciiTheme="minorHAnsi" w:hAnsiTheme="minorHAnsi" w:cstheme="minorHAnsi"/>
          <w:sz w:val="20"/>
          <w:szCs w:val="20"/>
        </w:rPr>
        <w:t xml:space="preserve">, </w:t>
      </w:r>
      <w:r w:rsidRPr="00525059">
        <w:rPr>
          <w:rFonts w:asciiTheme="minorHAnsi" w:hAnsiTheme="minorHAnsi" w:cstheme="minorHAnsi"/>
          <w:sz w:val="20"/>
          <w:szCs w:val="20"/>
        </w:rPr>
        <w:t>Québec</w:t>
      </w:r>
    </w:p>
    <w:p w14:paraId="2EE32A39" w14:textId="77777777" w:rsidR="00525059" w:rsidRDefault="00525059" w:rsidP="00525059">
      <w:pPr>
        <w:pStyle w:val="Default"/>
        <w:rPr>
          <w:rFonts w:asciiTheme="minorHAnsi" w:hAnsiTheme="minorHAnsi" w:cstheme="minorHAnsi"/>
          <w:sz w:val="20"/>
          <w:szCs w:val="20"/>
        </w:rPr>
      </w:pPr>
      <w:r w:rsidRPr="00525059">
        <w:rPr>
          <w:rFonts w:asciiTheme="minorHAnsi" w:hAnsiTheme="minorHAnsi" w:cstheme="minorHAnsi"/>
          <w:sz w:val="20"/>
          <w:szCs w:val="20"/>
        </w:rPr>
        <w:t>8 novembre 2016, Cabaret du Lion d'Or, Montréal</w:t>
      </w:r>
    </w:p>
    <w:p w14:paraId="5BD795C3" w14:textId="77777777" w:rsidR="00291F79" w:rsidRDefault="00291F79" w:rsidP="00525059">
      <w:pPr>
        <w:pStyle w:val="Default"/>
        <w:rPr>
          <w:rFonts w:asciiTheme="minorHAnsi" w:hAnsiTheme="minorHAnsi" w:cstheme="minorHAnsi"/>
          <w:sz w:val="20"/>
          <w:szCs w:val="20"/>
        </w:rPr>
      </w:pPr>
      <w:r>
        <w:rPr>
          <w:rFonts w:asciiTheme="minorHAnsi" w:hAnsiTheme="minorHAnsi" w:cstheme="minorHAnsi"/>
          <w:sz w:val="20"/>
          <w:szCs w:val="20"/>
        </w:rPr>
        <w:t>11 novembre 2016, Café-Théâtre Côté-COur, Jonquière</w:t>
      </w:r>
    </w:p>
    <w:p w14:paraId="7899377F" w14:textId="77777777" w:rsidR="00291F79" w:rsidRPr="00525059" w:rsidRDefault="00291F79" w:rsidP="00525059">
      <w:pPr>
        <w:pStyle w:val="Default"/>
        <w:rPr>
          <w:rFonts w:asciiTheme="minorHAnsi" w:hAnsiTheme="minorHAnsi" w:cstheme="minorHAnsi"/>
          <w:sz w:val="20"/>
          <w:szCs w:val="20"/>
        </w:rPr>
      </w:pPr>
      <w:r>
        <w:rPr>
          <w:rFonts w:asciiTheme="minorHAnsi" w:hAnsiTheme="minorHAnsi" w:cstheme="minorHAnsi"/>
          <w:sz w:val="20"/>
          <w:szCs w:val="20"/>
        </w:rPr>
        <w:t>17 novembre 2016, Satyre Cabaret Spectacle, Trois-Rivières</w:t>
      </w:r>
    </w:p>
    <w:p w14:paraId="28F3054A" w14:textId="77777777" w:rsidR="00462B47" w:rsidRDefault="00462B47" w:rsidP="00525059">
      <w:pPr>
        <w:pStyle w:val="Default"/>
        <w:jc w:val="center"/>
        <w:rPr>
          <w:rFonts w:asciiTheme="minorHAnsi" w:hAnsiTheme="minorHAnsi"/>
          <w:sz w:val="2"/>
          <w:szCs w:val="20"/>
        </w:rPr>
      </w:pPr>
    </w:p>
    <w:p w14:paraId="0E1EAEFE" w14:textId="77777777" w:rsidR="00291F79" w:rsidRDefault="00291F79" w:rsidP="00525059">
      <w:pPr>
        <w:pStyle w:val="Default"/>
        <w:jc w:val="center"/>
        <w:rPr>
          <w:rFonts w:asciiTheme="minorHAnsi" w:hAnsiTheme="minorHAnsi"/>
          <w:sz w:val="2"/>
          <w:szCs w:val="20"/>
        </w:rPr>
      </w:pPr>
    </w:p>
    <w:p w14:paraId="4A2C0836" w14:textId="77777777" w:rsidR="00291F79" w:rsidRDefault="00291F79" w:rsidP="00525059">
      <w:pPr>
        <w:pStyle w:val="Default"/>
        <w:jc w:val="center"/>
        <w:rPr>
          <w:rFonts w:asciiTheme="minorHAnsi" w:hAnsiTheme="minorHAnsi"/>
          <w:sz w:val="2"/>
          <w:szCs w:val="20"/>
        </w:rPr>
      </w:pPr>
    </w:p>
    <w:p w14:paraId="1643D377" w14:textId="77777777" w:rsidR="00291F79" w:rsidRDefault="00291F79" w:rsidP="00525059">
      <w:pPr>
        <w:pStyle w:val="Default"/>
        <w:jc w:val="center"/>
        <w:rPr>
          <w:rFonts w:asciiTheme="minorHAnsi" w:hAnsiTheme="minorHAnsi"/>
          <w:sz w:val="2"/>
          <w:szCs w:val="20"/>
        </w:rPr>
      </w:pPr>
    </w:p>
    <w:p w14:paraId="43143986" w14:textId="77777777" w:rsidR="00291F79" w:rsidRPr="00291F79" w:rsidRDefault="00291F79" w:rsidP="00525059">
      <w:pPr>
        <w:pStyle w:val="Default"/>
        <w:jc w:val="center"/>
        <w:rPr>
          <w:rFonts w:asciiTheme="minorHAnsi" w:hAnsiTheme="minorHAnsi"/>
          <w:sz w:val="2"/>
          <w:szCs w:val="20"/>
        </w:rPr>
      </w:pPr>
    </w:p>
    <w:p w14:paraId="79EF937B" w14:textId="77777777" w:rsidR="00FE21D9" w:rsidRDefault="00FE21D9" w:rsidP="00525059">
      <w:pPr>
        <w:pStyle w:val="Default"/>
        <w:jc w:val="center"/>
        <w:rPr>
          <w:rFonts w:asciiTheme="minorHAnsi" w:hAnsiTheme="minorHAnsi"/>
          <w:sz w:val="20"/>
          <w:szCs w:val="20"/>
        </w:rPr>
      </w:pPr>
      <w:r w:rsidRPr="00525059">
        <w:rPr>
          <w:rFonts w:asciiTheme="minorHAnsi" w:hAnsiTheme="minorHAnsi"/>
          <w:sz w:val="20"/>
          <w:szCs w:val="20"/>
        </w:rPr>
        <w:t>– 30 –</w:t>
      </w:r>
    </w:p>
    <w:p w14:paraId="76F9D2A9" w14:textId="77777777" w:rsidR="00291F79" w:rsidRPr="00525059" w:rsidRDefault="00291F79" w:rsidP="00525059">
      <w:pPr>
        <w:pStyle w:val="Default"/>
        <w:jc w:val="center"/>
        <w:rPr>
          <w:rFonts w:asciiTheme="minorHAnsi" w:hAnsiTheme="minorHAnsi"/>
          <w:sz w:val="20"/>
          <w:szCs w:val="20"/>
        </w:rPr>
      </w:pPr>
    </w:p>
    <w:p w14:paraId="69139CB2" w14:textId="77777777" w:rsidR="00FE21D9" w:rsidRPr="00291F79" w:rsidRDefault="00FE21D9" w:rsidP="00525059">
      <w:pPr>
        <w:pStyle w:val="Default"/>
        <w:rPr>
          <w:rFonts w:asciiTheme="minorHAnsi" w:hAnsiTheme="minorHAnsi"/>
          <w:sz w:val="18"/>
          <w:szCs w:val="20"/>
        </w:rPr>
      </w:pPr>
      <w:r w:rsidRPr="00291F79">
        <w:rPr>
          <w:rFonts w:asciiTheme="minorHAnsi" w:hAnsiTheme="minorHAnsi"/>
          <w:sz w:val="18"/>
          <w:szCs w:val="20"/>
        </w:rPr>
        <w:t xml:space="preserve">Source : Les Éditions de l’Orage </w:t>
      </w:r>
    </w:p>
    <w:p w14:paraId="306F49E2" w14:textId="77777777" w:rsidR="00FE21D9" w:rsidRPr="00291F79" w:rsidRDefault="00FE21D9" w:rsidP="00525059">
      <w:pPr>
        <w:pStyle w:val="Default"/>
        <w:rPr>
          <w:rFonts w:asciiTheme="minorHAnsi" w:hAnsiTheme="minorHAnsi"/>
          <w:sz w:val="18"/>
          <w:szCs w:val="20"/>
        </w:rPr>
      </w:pPr>
      <w:r w:rsidRPr="00291F79">
        <w:rPr>
          <w:rFonts w:asciiTheme="minorHAnsi" w:hAnsiTheme="minorHAnsi"/>
          <w:sz w:val="18"/>
          <w:szCs w:val="20"/>
        </w:rPr>
        <w:t xml:space="preserve">Les disques Orages / François Léveillée Inc. </w:t>
      </w:r>
    </w:p>
    <w:p w14:paraId="38722830" w14:textId="77777777" w:rsidR="00FE21D9" w:rsidRPr="00291F79" w:rsidRDefault="00FE21D9" w:rsidP="00525059">
      <w:pPr>
        <w:pStyle w:val="Default"/>
        <w:rPr>
          <w:rFonts w:asciiTheme="minorHAnsi" w:hAnsiTheme="minorHAnsi"/>
          <w:sz w:val="18"/>
          <w:szCs w:val="20"/>
        </w:rPr>
      </w:pPr>
      <w:r w:rsidRPr="00291F79">
        <w:rPr>
          <w:rFonts w:asciiTheme="minorHAnsi" w:hAnsiTheme="minorHAnsi"/>
          <w:sz w:val="18"/>
          <w:szCs w:val="20"/>
        </w:rPr>
        <w:t xml:space="preserve">Relations de presse : SMAC COMMUNICATIONS | Sophie Marsolais | 579.721.3232| sophie@smaccom.com </w:t>
      </w:r>
    </w:p>
    <w:p w14:paraId="0E7C7F0D" w14:textId="77777777" w:rsidR="00FE21D9" w:rsidRPr="00291F79" w:rsidRDefault="00FE21D9" w:rsidP="00525059">
      <w:pPr>
        <w:pStyle w:val="Default"/>
        <w:rPr>
          <w:rFonts w:asciiTheme="minorHAnsi" w:hAnsiTheme="minorHAnsi"/>
          <w:sz w:val="18"/>
          <w:szCs w:val="20"/>
          <w:lang w:val="en-CA"/>
        </w:rPr>
      </w:pPr>
      <w:r w:rsidRPr="00291F79">
        <w:rPr>
          <w:rFonts w:asciiTheme="minorHAnsi" w:hAnsiTheme="minorHAnsi"/>
          <w:sz w:val="18"/>
          <w:szCs w:val="20"/>
          <w:lang w:val="en-CA"/>
        </w:rPr>
        <w:t xml:space="preserve">Audrey Mockle: 579.721.3232 |info@smaccom.com </w:t>
      </w:r>
    </w:p>
    <w:p w14:paraId="5922BF62" w14:textId="77777777" w:rsidR="00BC1359" w:rsidRPr="00291F79" w:rsidRDefault="00BC1359" w:rsidP="00525059">
      <w:pPr>
        <w:pStyle w:val="Default"/>
        <w:rPr>
          <w:rFonts w:asciiTheme="minorHAnsi" w:hAnsiTheme="minorHAnsi"/>
          <w:sz w:val="18"/>
          <w:szCs w:val="20"/>
          <w:lang w:val="en-CA"/>
        </w:rPr>
      </w:pPr>
      <w:proofErr w:type="gramStart"/>
      <w:r w:rsidRPr="00291F79">
        <w:rPr>
          <w:rFonts w:asciiTheme="minorHAnsi" w:hAnsiTheme="minorHAnsi"/>
          <w:sz w:val="18"/>
          <w:szCs w:val="20"/>
          <w:lang w:val="en-CA"/>
        </w:rPr>
        <w:t>Booking :</w:t>
      </w:r>
      <w:proofErr w:type="gramEnd"/>
      <w:r w:rsidRPr="00291F79">
        <w:rPr>
          <w:rFonts w:asciiTheme="minorHAnsi" w:hAnsiTheme="minorHAnsi"/>
          <w:sz w:val="18"/>
          <w:szCs w:val="20"/>
          <w:lang w:val="en-CA"/>
        </w:rPr>
        <w:t xml:space="preserve"> Guillaume Ruel | 514.887.7835 | ruelgui@gmail.com</w:t>
      </w:r>
    </w:p>
    <w:p w14:paraId="2514EC25" w14:textId="77777777" w:rsidR="00FE21D9" w:rsidRPr="00291F79" w:rsidRDefault="00FE21D9" w:rsidP="00525059">
      <w:pPr>
        <w:pStyle w:val="Default"/>
        <w:rPr>
          <w:rFonts w:asciiTheme="minorHAnsi" w:hAnsiTheme="minorHAnsi"/>
          <w:sz w:val="18"/>
          <w:szCs w:val="20"/>
        </w:rPr>
      </w:pPr>
      <w:r w:rsidRPr="00291F79">
        <w:rPr>
          <w:rFonts w:asciiTheme="minorHAnsi" w:hAnsiTheme="minorHAnsi"/>
          <w:sz w:val="18"/>
          <w:szCs w:val="20"/>
        </w:rPr>
        <w:t xml:space="preserve">Promotion radio : Torpille | Jean-François Blanchet | 450.787.3141| jf@torpille.ca </w:t>
      </w:r>
    </w:p>
    <w:p w14:paraId="2EB3FD3E" w14:textId="77777777" w:rsidR="00FE21D9" w:rsidRPr="00291F79" w:rsidRDefault="00FE21D9" w:rsidP="00525059">
      <w:pPr>
        <w:pStyle w:val="Default"/>
        <w:jc w:val="both"/>
        <w:rPr>
          <w:rFonts w:asciiTheme="minorHAnsi" w:hAnsiTheme="minorHAnsi" w:cstheme="minorHAnsi"/>
          <w:sz w:val="18"/>
          <w:szCs w:val="20"/>
        </w:rPr>
      </w:pPr>
      <w:r w:rsidRPr="00291F79">
        <w:rPr>
          <w:rFonts w:asciiTheme="minorHAnsi" w:hAnsiTheme="minorHAnsi"/>
          <w:sz w:val="18"/>
          <w:szCs w:val="20"/>
        </w:rPr>
        <w:t>Marjolaine Morasse : 579.721.3212 | marjolaine@torpille.ca</w:t>
      </w:r>
    </w:p>
    <w:sectPr w:rsidR="00FE21D9" w:rsidRPr="00291F79" w:rsidSect="00462B47">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E21D9"/>
    <w:rsid w:val="000C4154"/>
    <w:rsid w:val="000C6E4A"/>
    <w:rsid w:val="00191799"/>
    <w:rsid w:val="001C0186"/>
    <w:rsid w:val="00235FF5"/>
    <w:rsid w:val="00236313"/>
    <w:rsid w:val="00291F79"/>
    <w:rsid w:val="002D04E4"/>
    <w:rsid w:val="00462B47"/>
    <w:rsid w:val="004C04F2"/>
    <w:rsid w:val="004D26F6"/>
    <w:rsid w:val="0050773E"/>
    <w:rsid w:val="00525059"/>
    <w:rsid w:val="00615864"/>
    <w:rsid w:val="006C4379"/>
    <w:rsid w:val="00702ACB"/>
    <w:rsid w:val="00727647"/>
    <w:rsid w:val="008D2B11"/>
    <w:rsid w:val="009D5434"/>
    <w:rsid w:val="00A41C08"/>
    <w:rsid w:val="00B50DC9"/>
    <w:rsid w:val="00B772CF"/>
    <w:rsid w:val="00BC1359"/>
    <w:rsid w:val="00C56953"/>
    <w:rsid w:val="00C86ADA"/>
    <w:rsid w:val="00CB7DA7"/>
    <w:rsid w:val="00D06AEF"/>
    <w:rsid w:val="00D60E0E"/>
    <w:rsid w:val="00D81C27"/>
    <w:rsid w:val="00D91514"/>
    <w:rsid w:val="00DE0F6C"/>
    <w:rsid w:val="00DF38EE"/>
    <w:rsid w:val="00E1093A"/>
    <w:rsid w:val="00E11378"/>
    <w:rsid w:val="00EA34EA"/>
    <w:rsid w:val="00EB5A09"/>
    <w:rsid w:val="00FE21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E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F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E21D9"/>
    <w:pPr>
      <w:autoSpaceDE w:val="0"/>
      <w:autoSpaceDN w:val="0"/>
      <w:adjustRightInd w:val="0"/>
      <w:spacing w:after="0" w:line="240" w:lineRule="auto"/>
    </w:pPr>
    <w:rPr>
      <w:rFonts w:ascii="Candara" w:hAnsi="Candara" w:cs="Candara"/>
      <w:color w:val="000000"/>
      <w:sz w:val="24"/>
      <w:szCs w:val="24"/>
    </w:rPr>
  </w:style>
  <w:style w:type="paragraph" w:styleId="Textedebulles">
    <w:name w:val="Balloon Text"/>
    <w:basedOn w:val="Normal"/>
    <w:link w:val="TextedebullesCar"/>
    <w:uiPriority w:val="99"/>
    <w:semiHidden/>
    <w:unhideWhenUsed/>
    <w:rsid w:val="00B50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680</Words>
  <Characters>3746</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Tremblay</dc:creator>
  <cp:lastModifiedBy>Marie-France Privéee</cp:lastModifiedBy>
  <cp:revision>28</cp:revision>
  <dcterms:created xsi:type="dcterms:W3CDTF">2016-09-19T19:53:00Z</dcterms:created>
  <dcterms:modified xsi:type="dcterms:W3CDTF">2016-09-26T16:10:00Z</dcterms:modified>
</cp:coreProperties>
</file>