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BFE8" w14:textId="77777777" w:rsidR="005758EB" w:rsidRDefault="003855E4" w:rsidP="005758EB">
      <w:pPr>
        <w:shd w:val="clear" w:color="auto" w:fill="FFFFFF"/>
        <w:spacing w:line="338" w:lineRule="atLeast"/>
        <w:jc w:val="center"/>
        <w:rPr>
          <w:rFonts w:ascii="Helvetica" w:eastAsia="Times New Roman" w:hAnsi="Helvetica" w:cs="Times New Roman"/>
          <w:b/>
          <w:bCs/>
          <w:color w:val="606060"/>
          <w:sz w:val="36"/>
          <w:szCs w:val="36"/>
          <w:lang w:eastAsia="fr-FR"/>
        </w:rPr>
      </w:pPr>
      <w:r w:rsidRPr="003855E4">
        <w:rPr>
          <w:rFonts w:ascii="Helvetica" w:eastAsia="Times New Roman" w:hAnsi="Helvetica" w:cs="Times New Roman"/>
          <w:b/>
          <w:bCs/>
          <w:color w:val="606060"/>
          <w:sz w:val="36"/>
          <w:szCs w:val="36"/>
          <w:lang w:eastAsia="fr-FR"/>
        </w:rPr>
        <w:t xml:space="preserve">Thierry Bruyère offre l'extrait </w:t>
      </w:r>
    </w:p>
    <w:p w14:paraId="32AACE05" w14:textId="77777777" w:rsidR="003855E4" w:rsidRPr="003855E4" w:rsidRDefault="003855E4" w:rsidP="005758EB">
      <w:pPr>
        <w:shd w:val="clear" w:color="auto" w:fill="FFFFFF"/>
        <w:spacing w:line="338" w:lineRule="atLeast"/>
        <w:jc w:val="center"/>
        <w:rPr>
          <w:rFonts w:ascii="Helvetica" w:eastAsia="Times New Roman" w:hAnsi="Helvetica" w:cs="Times New Roman"/>
          <w:color w:val="606060"/>
          <w:sz w:val="23"/>
          <w:szCs w:val="23"/>
          <w:lang w:eastAsia="fr-FR"/>
        </w:rPr>
      </w:pPr>
      <w:proofErr w:type="gramStart"/>
      <w:r w:rsidRPr="003855E4">
        <w:rPr>
          <w:rFonts w:ascii="Helvetica" w:eastAsia="Times New Roman" w:hAnsi="Helvetica" w:cs="Times New Roman"/>
          <w:b/>
          <w:bCs/>
          <w:color w:val="606060"/>
          <w:sz w:val="36"/>
          <w:szCs w:val="36"/>
          <w:lang w:eastAsia="fr-FR"/>
        </w:rPr>
        <w:t>«Quand</w:t>
      </w:r>
      <w:proofErr w:type="gramEnd"/>
      <w:r w:rsidRPr="003855E4">
        <w:rPr>
          <w:rFonts w:ascii="Helvetica" w:eastAsia="Times New Roman" w:hAnsi="Helvetica" w:cs="Times New Roman"/>
          <w:b/>
          <w:bCs/>
          <w:color w:val="606060"/>
          <w:sz w:val="36"/>
          <w:szCs w:val="36"/>
          <w:lang w:eastAsia="fr-FR"/>
        </w:rPr>
        <w:t xml:space="preserve"> l'avion se pose»</w:t>
      </w:r>
    </w:p>
    <w:p w14:paraId="5DAE6C22" w14:textId="77777777" w:rsidR="003855E4" w:rsidRDefault="003855E4" w:rsidP="005758EB">
      <w:pPr>
        <w:shd w:val="clear" w:color="auto" w:fill="FFFFFF"/>
        <w:spacing w:line="338" w:lineRule="atLeast"/>
        <w:jc w:val="center"/>
        <w:outlineLvl w:val="2"/>
        <w:rPr>
          <w:rFonts w:ascii="Helvetica" w:eastAsia="Times New Roman" w:hAnsi="Helvetica" w:cs="Times New Roman"/>
          <w:b/>
          <w:bCs/>
          <w:spacing w:val="-8"/>
          <w:sz w:val="21"/>
          <w:szCs w:val="21"/>
          <w:lang w:eastAsia="fr-FR"/>
        </w:rPr>
      </w:pPr>
    </w:p>
    <w:p w14:paraId="07774349" w14:textId="77777777" w:rsidR="003855E4" w:rsidRPr="003855E4" w:rsidRDefault="003855E4" w:rsidP="003855E4">
      <w:pPr>
        <w:shd w:val="clear" w:color="auto" w:fill="FFFFFF"/>
        <w:spacing w:line="338" w:lineRule="atLeast"/>
        <w:outlineLvl w:val="2"/>
        <w:rPr>
          <w:rFonts w:ascii="Helvetica" w:eastAsia="Times New Roman" w:hAnsi="Helvetica" w:cs="Times New Roman"/>
          <w:b/>
          <w:bCs/>
          <w:spacing w:val="-8"/>
          <w:sz w:val="27"/>
          <w:szCs w:val="27"/>
          <w:lang w:eastAsia="fr-FR"/>
        </w:rPr>
      </w:pPr>
    </w:p>
    <w:p w14:paraId="055D0B1C" w14:textId="410FE5B6" w:rsidR="003855E4" w:rsidRDefault="003855E4" w:rsidP="003855E4">
      <w:pPr>
        <w:rPr>
          <w:rFonts w:ascii="Helvetica" w:eastAsia="Times New Roman" w:hAnsi="Helvetica" w:cs="Times New Roman"/>
          <w:b/>
          <w:bCs/>
          <w:color w:val="606060"/>
          <w:sz w:val="18"/>
          <w:szCs w:val="18"/>
          <w:shd w:val="clear" w:color="auto" w:fill="FFFFFF"/>
          <w:lang w:eastAsia="fr-FR"/>
        </w:rPr>
      </w:pPr>
    </w:p>
    <w:p w14:paraId="5D7FDE81" w14:textId="2145BC35" w:rsidR="003855E4" w:rsidRDefault="000F5B48" w:rsidP="000F5B48">
      <w:pPr>
        <w:jc w:val="both"/>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b/>
          <w:bCs/>
          <w:noProof/>
          <w:color w:val="606060"/>
          <w:sz w:val="36"/>
          <w:szCs w:val="36"/>
          <w:lang w:eastAsia="fr-FR"/>
        </w:rPr>
        <w:drawing>
          <wp:anchor distT="0" distB="0" distL="114300" distR="114300" simplePos="0" relativeHeight="251658240" behindDoc="0" locked="0" layoutInCell="1" allowOverlap="1" wp14:anchorId="3A51A6B4" wp14:editId="36F3EE54">
            <wp:simplePos x="0" y="0"/>
            <wp:positionH relativeFrom="margin">
              <wp:posOffset>48895</wp:posOffset>
            </wp:positionH>
            <wp:positionV relativeFrom="margin">
              <wp:posOffset>1147445</wp:posOffset>
            </wp:positionV>
            <wp:extent cx="2053590" cy="2053590"/>
            <wp:effectExtent l="0" t="0" r="381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pressejpeg.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3590" cy="2053590"/>
                    </a:xfrm>
                    <a:prstGeom prst="rect">
                      <a:avLst/>
                    </a:prstGeom>
                  </pic:spPr>
                </pic:pic>
              </a:graphicData>
            </a:graphic>
            <wp14:sizeRelH relativeFrom="margin">
              <wp14:pctWidth>0</wp14:pctWidth>
            </wp14:sizeRelH>
            <wp14:sizeRelV relativeFrom="margin">
              <wp14:pctHeight>0</wp14:pctHeight>
            </wp14:sizeRelV>
          </wp:anchor>
        </w:drawing>
      </w:r>
      <w:r w:rsidR="003855E4" w:rsidRPr="003855E4">
        <w:rPr>
          <w:rFonts w:ascii="Helvetica" w:eastAsia="Times New Roman" w:hAnsi="Helvetica" w:cs="Times New Roman"/>
          <w:b/>
          <w:bCs/>
          <w:color w:val="606060"/>
          <w:sz w:val="18"/>
          <w:szCs w:val="18"/>
          <w:shd w:val="clear" w:color="auto" w:fill="FFFFFF"/>
          <w:lang w:eastAsia="fr-FR"/>
        </w:rPr>
        <w:t xml:space="preserve">Montréal, le </w:t>
      </w:r>
      <w:r>
        <w:rPr>
          <w:rFonts w:ascii="Helvetica" w:eastAsia="Times New Roman" w:hAnsi="Helvetica" w:cs="Times New Roman"/>
          <w:b/>
          <w:bCs/>
          <w:color w:val="606060"/>
          <w:sz w:val="18"/>
          <w:szCs w:val="18"/>
          <w:shd w:val="clear" w:color="auto" w:fill="FFFFFF"/>
          <w:lang w:eastAsia="fr-FR"/>
        </w:rPr>
        <w:t>1 février 2016</w:t>
      </w:r>
      <w:r w:rsidR="00DB2E7F">
        <w:rPr>
          <w:rFonts w:ascii="Helvetica" w:eastAsia="Times New Roman" w:hAnsi="Helvetica" w:cs="Times New Roman"/>
          <w:b/>
          <w:bCs/>
          <w:color w:val="606060"/>
          <w:sz w:val="18"/>
          <w:szCs w:val="18"/>
          <w:shd w:val="clear" w:color="auto" w:fill="FFFFFF"/>
          <w:lang w:eastAsia="fr-FR"/>
        </w:rPr>
        <w:t xml:space="preserve"> </w:t>
      </w:r>
      <w:r w:rsidR="003855E4" w:rsidRPr="003855E4">
        <w:rPr>
          <w:rFonts w:ascii="Helvetica" w:eastAsia="Times New Roman" w:hAnsi="Helvetica" w:cs="Times New Roman"/>
          <w:color w:val="606060"/>
          <w:sz w:val="18"/>
          <w:szCs w:val="18"/>
          <w:shd w:val="clear" w:color="auto" w:fill="FFFFFF"/>
          <w:lang w:eastAsia="fr-FR"/>
        </w:rPr>
        <w:t xml:space="preserve">| </w:t>
      </w:r>
      <w:r w:rsidR="003855E4" w:rsidRPr="003855E4">
        <w:rPr>
          <w:rFonts w:ascii="Helvetica" w:eastAsia="Times New Roman" w:hAnsi="Helvetica" w:cs="Times New Roman"/>
          <w:b/>
          <w:color w:val="606060"/>
          <w:sz w:val="18"/>
          <w:szCs w:val="18"/>
          <w:shd w:val="clear" w:color="auto" w:fill="FFFFFF"/>
          <w:lang w:eastAsia="fr-FR"/>
        </w:rPr>
        <w:t xml:space="preserve">Thierry Bruyère </w:t>
      </w:r>
      <w:r w:rsidR="003855E4" w:rsidRPr="003855E4">
        <w:rPr>
          <w:rFonts w:ascii="Helvetica" w:eastAsia="Times New Roman" w:hAnsi="Helvetica" w:cs="Times New Roman"/>
          <w:color w:val="606060"/>
          <w:sz w:val="18"/>
          <w:szCs w:val="18"/>
          <w:shd w:val="clear" w:color="auto" w:fill="FFFFFF"/>
          <w:lang w:eastAsia="fr-FR"/>
        </w:rPr>
        <w:t xml:space="preserve">est de retour et prépare la sortie d'un tout nouveau mini-album </w:t>
      </w:r>
      <w:r w:rsidR="00DB2E7F" w:rsidRPr="00DB2E7F">
        <w:rPr>
          <w:rFonts w:ascii="Helvetica" w:eastAsia="Times New Roman" w:hAnsi="Helvetica" w:cs="Times New Roman"/>
          <w:b/>
          <w:color w:val="606060"/>
          <w:sz w:val="18"/>
          <w:szCs w:val="18"/>
          <w:shd w:val="clear" w:color="auto" w:fill="FFFFFF"/>
          <w:lang w:eastAsia="fr-FR"/>
        </w:rPr>
        <w:t>EP</w:t>
      </w:r>
      <w:r w:rsidR="00DB2E7F">
        <w:rPr>
          <w:rFonts w:ascii="Helvetica" w:eastAsia="Times New Roman" w:hAnsi="Helvetica" w:cs="Times New Roman"/>
          <w:color w:val="606060"/>
          <w:sz w:val="18"/>
          <w:szCs w:val="18"/>
          <w:shd w:val="clear" w:color="auto" w:fill="FFFFFF"/>
          <w:lang w:eastAsia="fr-FR"/>
        </w:rPr>
        <w:t xml:space="preserve"> </w:t>
      </w:r>
      <w:r w:rsidR="003855E4" w:rsidRPr="003855E4">
        <w:rPr>
          <w:rFonts w:ascii="Helvetica" w:eastAsia="Times New Roman" w:hAnsi="Helvetica" w:cs="Times New Roman"/>
          <w:color w:val="606060"/>
          <w:sz w:val="18"/>
          <w:szCs w:val="18"/>
          <w:shd w:val="clear" w:color="auto" w:fill="FFFFFF"/>
          <w:lang w:eastAsia="fr-FR"/>
        </w:rPr>
        <w:t xml:space="preserve">qui verra le jour </w:t>
      </w:r>
      <w:r w:rsidR="00C756A8">
        <w:rPr>
          <w:rFonts w:ascii="Helvetica" w:eastAsia="Times New Roman" w:hAnsi="Helvetica" w:cs="Times New Roman"/>
          <w:color w:val="606060"/>
          <w:sz w:val="18"/>
          <w:szCs w:val="18"/>
          <w:shd w:val="clear" w:color="auto" w:fill="FFFFFF"/>
          <w:lang w:eastAsia="fr-FR"/>
        </w:rPr>
        <w:t xml:space="preserve">le </w:t>
      </w:r>
      <w:r w:rsidR="00C756A8" w:rsidRPr="00DB2E7F">
        <w:rPr>
          <w:rFonts w:ascii="Helvetica" w:eastAsia="Times New Roman" w:hAnsi="Helvetica" w:cs="Times New Roman"/>
          <w:b/>
          <w:color w:val="606060"/>
          <w:sz w:val="18"/>
          <w:szCs w:val="18"/>
          <w:shd w:val="clear" w:color="auto" w:fill="FFFFFF"/>
          <w:lang w:eastAsia="fr-FR"/>
        </w:rPr>
        <w:t>12</w:t>
      </w:r>
      <w:r w:rsidR="00DB2E7F" w:rsidRPr="00DB2E7F">
        <w:rPr>
          <w:rFonts w:ascii="Helvetica" w:eastAsia="Times New Roman" w:hAnsi="Helvetica" w:cs="Times New Roman"/>
          <w:b/>
          <w:color w:val="606060"/>
          <w:sz w:val="18"/>
          <w:szCs w:val="18"/>
          <w:shd w:val="clear" w:color="auto" w:fill="FFFFFF"/>
          <w:lang w:eastAsia="fr-FR"/>
        </w:rPr>
        <w:t xml:space="preserve"> février </w:t>
      </w:r>
      <w:r w:rsidR="00DB2E7F">
        <w:rPr>
          <w:rFonts w:ascii="Helvetica" w:eastAsia="Times New Roman" w:hAnsi="Helvetica" w:cs="Times New Roman"/>
          <w:color w:val="606060"/>
          <w:sz w:val="18"/>
          <w:szCs w:val="18"/>
          <w:shd w:val="clear" w:color="auto" w:fill="FFFFFF"/>
          <w:lang w:eastAsia="fr-FR"/>
        </w:rPr>
        <w:t xml:space="preserve">prochain </w:t>
      </w:r>
      <w:r w:rsidR="003855E4" w:rsidRPr="003855E4">
        <w:rPr>
          <w:rFonts w:ascii="Helvetica" w:eastAsia="Times New Roman" w:hAnsi="Helvetica" w:cs="Times New Roman"/>
          <w:color w:val="606060"/>
          <w:sz w:val="18"/>
          <w:szCs w:val="18"/>
          <w:shd w:val="clear" w:color="auto" w:fill="FFFFFF"/>
          <w:lang w:eastAsia="fr-FR"/>
        </w:rPr>
        <w:t xml:space="preserve">sous l'étiquette </w:t>
      </w:r>
      <w:r w:rsidR="003855E4" w:rsidRPr="003855E4">
        <w:rPr>
          <w:rFonts w:ascii="Helvetica" w:eastAsia="Times New Roman" w:hAnsi="Helvetica" w:cs="Times New Roman"/>
          <w:b/>
          <w:color w:val="606060"/>
          <w:sz w:val="18"/>
          <w:szCs w:val="18"/>
          <w:shd w:val="clear" w:color="auto" w:fill="FFFFFF"/>
          <w:lang w:eastAsia="fr-FR"/>
        </w:rPr>
        <w:t>Les disques de la cordonnerie</w:t>
      </w:r>
      <w:r w:rsidR="003855E4" w:rsidRPr="003855E4">
        <w:rPr>
          <w:rFonts w:ascii="Helvetica" w:eastAsia="Times New Roman" w:hAnsi="Helvetica" w:cs="Times New Roman"/>
          <w:color w:val="606060"/>
          <w:sz w:val="18"/>
          <w:szCs w:val="18"/>
          <w:shd w:val="clear" w:color="auto" w:fill="FFFFFF"/>
          <w:lang w:eastAsia="fr-FR"/>
        </w:rPr>
        <w:t xml:space="preserve">. Question de mettre l'eau à la bouche, l'auteur-compositeur-interprète dévoile immédiatement </w:t>
      </w:r>
      <w:r>
        <w:rPr>
          <w:rFonts w:ascii="Helvetica" w:eastAsia="Times New Roman" w:hAnsi="Helvetica" w:cs="Times New Roman"/>
          <w:color w:val="606060"/>
          <w:sz w:val="18"/>
          <w:szCs w:val="18"/>
          <w:shd w:val="clear" w:color="auto" w:fill="FFFFFF"/>
          <w:lang w:eastAsia="fr-FR"/>
        </w:rPr>
        <w:t xml:space="preserve">un premier </w:t>
      </w:r>
      <w:r w:rsidR="003855E4" w:rsidRPr="003855E4">
        <w:rPr>
          <w:rFonts w:ascii="Helvetica" w:eastAsia="Times New Roman" w:hAnsi="Helvetica" w:cs="Times New Roman"/>
          <w:color w:val="606060"/>
          <w:sz w:val="18"/>
          <w:szCs w:val="18"/>
          <w:shd w:val="clear" w:color="auto" w:fill="FFFFFF"/>
          <w:lang w:eastAsia="fr-FR"/>
        </w:rPr>
        <w:t>extrait, «</w:t>
      </w:r>
      <w:r w:rsidR="003855E4" w:rsidRPr="003855E4">
        <w:rPr>
          <w:rFonts w:ascii="Helvetica" w:eastAsia="Times New Roman" w:hAnsi="Helvetica" w:cs="Times New Roman"/>
          <w:b/>
          <w:color w:val="606060"/>
          <w:sz w:val="18"/>
          <w:szCs w:val="18"/>
          <w:shd w:val="clear" w:color="auto" w:fill="FFFFFF"/>
          <w:lang w:eastAsia="fr-FR"/>
        </w:rPr>
        <w:t>Quand l'avion se pose</w:t>
      </w:r>
      <w:r w:rsidR="003855E4" w:rsidRPr="003855E4">
        <w:rPr>
          <w:rFonts w:ascii="Helvetica" w:eastAsia="Times New Roman" w:hAnsi="Helvetica" w:cs="Times New Roman"/>
          <w:color w:val="606060"/>
          <w:sz w:val="18"/>
          <w:szCs w:val="18"/>
          <w:shd w:val="clear" w:color="auto" w:fill="FFFFFF"/>
          <w:lang w:eastAsia="fr-FR"/>
        </w:rPr>
        <w:t>».</w:t>
      </w:r>
      <w:r w:rsidR="003855E4" w:rsidRPr="003855E4">
        <w:rPr>
          <w:rFonts w:ascii="Helvetica" w:eastAsia="Times New Roman" w:hAnsi="Helvetica" w:cs="Times New Roman"/>
          <w:color w:val="606060"/>
          <w:sz w:val="18"/>
          <w:szCs w:val="18"/>
          <w:lang w:eastAsia="fr-FR"/>
        </w:rPr>
        <w:br/>
      </w:r>
      <w:r w:rsidR="003855E4" w:rsidRPr="003855E4">
        <w:rPr>
          <w:rFonts w:ascii="Helvetica" w:eastAsia="Times New Roman" w:hAnsi="Helvetica" w:cs="Times New Roman"/>
          <w:color w:val="606060"/>
          <w:sz w:val="18"/>
          <w:szCs w:val="18"/>
          <w:lang w:eastAsia="fr-FR"/>
        </w:rPr>
        <w:br/>
      </w:r>
      <w:r w:rsidR="003855E4" w:rsidRPr="003855E4">
        <w:rPr>
          <w:rFonts w:ascii="Helvetica" w:eastAsia="Times New Roman" w:hAnsi="Helvetica" w:cs="Times New Roman"/>
          <w:color w:val="606060"/>
          <w:sz w:val="18"/>
          <w:szCs w:val="18"/>
          <w:shd w:val="clear" w:color="auto" w:fill="FFFFFF"/>
          <w:lang w:eastAsia="fr-FR"/>
        </w:rPr>
        <w:t>Pour cet extrait, il fait cohabiter habilement ses influences </w:t>
      </w:r>
      <w:r w:rsidR="003855E4" w:rsidRPr="003855E4">
        <w:rPr>
          <w:rFonts w:ascii="Helvetica" w:eastAsia="Times New Roman" w:hAnsi="Helvetica" w:cs="Times New Roman"/>
          <w:i/>
          <w:iCs/>
          <w:color w:val="606060"/>
          <w:sz w:val="18"/>
          <w:szCs w:val="18"/>
          <w:shd w:val="clear" w:color="auto" w:fill="FFFFFF"/>
          <w:lang w:eastAsia="fr-FR"/>
        </w:rPr>
        <w:t xml:space="preserve">new </w:t>
      </w:r>
      <w:proofErr w:type="spellStart"/>
      <w:r w:rsidR="003855E4" w:rsidRPr="003855E4">
        <w:rPr>
          <w:rFonts w:ascii="Helvetica" w:eastAsia="Times New Roman" w:hAnsi="Helvetica" w:cs="Times New Roman"/>
          <w:i/>
          <w:iCs/>
          <w:color w:val="606060"/>
          <w:sz w:val="18"/>
          <w:szCs w:val="18"/>
          <w:shd w:val="clear" w:color="auto" w:fill="FFFFFF"/>
          <w:lang w:eastAsia="fr-FR"/>
        </w:rPr>
        <w:t>wave</w:t>
      </w:r>
      <w:proofErr w:type="spellEnd"/>
      <w:r w:rsidR="003855E4" w:rsidRPr="003855E4">
        <w:rPr>
          <w:rFonts w:ascii="Helvetica" w:eastAsia="Times New Roman" w:hAnsi="Helvetica" w:cs="Times New Roman"/>
          <w:color w:val="606060"/>
          <w:sz w:val="18"/>
          <w:szCs w:val="18"/>
          <w:shd w:val="clear" w:color="auto" w:fill="FFFFFF"/>
          <w:lang w:eastAsia="fr-FR"/>
        </w:rPr>
        <w:t xml:space="preserve">, des guitares pop-rock, des claviers rétro et des voix aériennes à souhait, transposant en chanson l'atmosphère qui règne dans un aéroport, la cohue des départs douloureux et des retrouvailles lumineuses. Puis, il réussit le tour de force de transformer l'aéroport en piste de danse où valsent les scénarios en suspens, et où les pires craintes pourraient se concrétiser lorsque deux </w:t>
      </w:r>
      <w:r w:rsidRPr="003855E4">
        <w:rPr>
          <w:rFonts w:ascii="Helvetica" w:eastAsia="Times New Roman" w:hAnsi="Helvetica" w:cs="Times New Roman"/>
          <w:color w:val="606060"/>
          <w:sz w:val="18"/>
          <w:szCs w:val="18"/>
          <w:shd w:val="clear" w:color="auto" w:fill="FFFFFF"/>
          <w:lang w:eastAsia="fr-FR"/>
        </w:rPr>
        <w:t>cœurs</w:t>
      </w:r>
      <w:r w:rsidR="003855E4" w:rsidRPr="003855E4">
        <w:rPr>
          <w:rFonts w:ascii="Helvetica" w:eastAsia="Times New Roman" w:hAnsi="Helvetica" w:cs="Times New Roman"/>
          <w:color w:val="606060"/>
          <w:sz w:val="18"/>
          <w:szCs w:val="18"/>
          <w:shd w:val="clear" w:color="auto" w:fill="FFFFFF"/>
          <w:lang w:eastAsia="fr-FR"/>
        </w:rPr>
        <w:t xml:space="preserve"> qui battent ne seront plus séparés par les airs, mais par le silence.</w:t>
      </w:r>
    </w:p>
    <w:p w14:paraId="0D87D096" w14:textId="77777777" w:rsidR="003855E4" w:rsidRDefault="003855E4" w:rsidP="005758EB">
      <w:pPr>
        <w:jc w:val="both"/>
        <w:rPr>
          <w:rFonts w:ascii="Helvetica" w:eastAsia="Times New Roman" w:hAnsi="Helvetica" w:cs="Times New Roman"/>
          <w:color w:val="606060"/>
          <w:sz w:val="18"/>
          <w:szCs w:val="18"/>
          <w:shd w:val="clear" w:color="auto" w:fill="FFFFFF"/>
          <w:lang w:eastAsia="fr-FR"/>
        </w:rPr>
      </w:pPr>
    </w:p>
    <w:p w14:paraId="2E59B62D" w14:textId="41BAB688" w:rsidR="003855E4" w:rsidRDefault="003855E4" w:rsidP="005758EB">
      <w:pPr>
        <w:jc w:val="both"/>
        <w:rPr>
          <w:rFonts w:ascii="Helvetica" w:eastAsia="Times New Roman" w:hAnsi="Helvetica" w:cs="Times New Roman"/>
          <w:color w:val="606060"/>
          <w:sz w:val="18"/>
          <w:szCs w:val="18"/>
          <w:shd w:val="clear" w:color="auto" w:fill="FFFFFF"/>
          <w:lang w:eastAsia="fr-FR"/>
        </w:rPr>
      </w:pPr>
      <w:r w:rsidRPr="003855E4">
        <w:rPr>
          <w:rFonts w:ascii="Helvetica" w:eastAsia="Times New Roman" w:hAnsi="Helvetica" w:cs="Times New Roman"/>
          <w:color w:val="606060"/>
          <w:sz w:val="18"/>
          <w:szCs w:val="18"/>
          <w:shd w:val="clear" w:color="auto" w:fill="FFFFFF"/>
          <w:lang w:eastAsia="fr-FR"/>
        </w:rPr>
        <w:t>Aprè</w:t>
      </w:r>
      <w:r w:rsidR="00DB2E7F">
        <w:rPr>
          <w:rFonts w:ascii="Helvetica" w:eastAsia="Times New Roman" w:hAnsi="Helvetica" w:cs="Times New Roman"/>
          <w:color w:val="606060"/>
          <w:sz w:val="18"/>
          <w:szCs w:val="18"/>
          <w:shd w:val="clear" w:color="auto" w:fill="FFFFFF"/>
          <w:lang w:eastAsia="fr-FR"/>
        </w:rPr>
        <w:t xml:space="preserve">s une présence en finale de </w:t>
      </w:r>
      <w:r w:rsidR="00DB2E7F" w:rsidRPr="00DB2E7F">
        <w:rPr>
          <w:rFonts w:ascii="Helvetica" w:eastAsia="Times New Roman" w:hAnsi="Helvetica" w:cs="Times New Roman"/>
          <w:b/>
          <w:color w:val="606060"/>
          <w:sz w:val="18"/>
          <w:szCs w:val="18"/>
          <w:shd w:val="clear" w:color="auto" w:fill="FFFFFF"/>
          <w:lang w:eastAsia="fr-FR"/>
        </w:rPr>
        <w:t>Ma première P</w:t>
      </w:r>
      <w:r w:rsidRPr="003855E4">
        <w:rPr>
          <w:rFonts w:ascii="Helvetica" w:eastAsia="Times New Roman" w:hAnsi="Helvetica" w:cs="Times New Roman"/>
          <w:b/>
          <w:color w:val="606060"/>
          <w:sz w:val="18"/>
          <w:szCs w:val="18"/>
          <w:shd w:val="clear" w:color="auto" w:fill="FFFFFF"/>
          <w:lang w:eastAsia="fr-FR"/>
        </w:rPr>
        <w:t>lace</w:t>
      </w:r>
      <w:r w:rsidR="00DB2E7F" w:rsidRPr="00DB2E7F">
        <w:rPr>
          <w:rFonts w:ascii="Helvetica" w:eastAsia="Times New Roman" w:hAnsi="Helvetica" w:cs="Times New Roman"/>
          <w:b/>
          <w:color w:val="606060"/>
          <w:sz w:val="18"/>
          <w:szCs w:val="18"/>
          <w:shd w:val="clear" w:color="auto" w:fill="FFFFFF"/>
          <w:lang w:eastAsia="fr-FR"/>
        </w:rPr>
        <w:t xml:space="preserve"> des A</w:t>
      </w:r>
      <w:r w:rsidRPr="003855E4">
        <w:rPr>
          <w:rFonts w:ascii="Helvetica" w:eastAsia="Times New Roman" w:hAnsi="Helvetica" w:cs="Times New Roman"/>
          <w:b/>
          <w:color w:val="606060"/>
          <w:sz w:val="18"/>
          <w:szCs w:val="18"/>
          <w:shd w:val="clear" w:color="auto" w:fill="FFFFFF"/>
          <w:lang w:eastAsia="fr-FR"/>
        </w:rPr>
        <w:t>rts</w:t>
      </w:r>
      <w:r w:rsidRPr="003855E4">
        <w:rPr>
          <w:rFonts w:ascii="Helvetica" w:eastAsia="Times New Roman" w:hAnsi="Helvetica" w:cs="Times New Roman"/>
          <w:color w:val="606060"/>
          <w:sz w:val="18"/>
          <w:szCs w:val="18"/>
          <w:shd w:val="clear" w:color="auto" w:fill="FFFFFF"/>
          <w:lang w:eastAsia="fr-FR"/>
        </w:rPr>
        <w:t xml:space="preserve"> (ACI) en 2010, Thierry Bruyère se révèle véritablement en 2012 avec l'album </w:t>
      </w:r>
      <w:r w:rsidRPr="003855E4">
        <w:rPr>
          <w:rFonts w:ascii="Helvetica" w:eastAsia="Times New Roman" w:hAnsi="Helvetica" w:cs="Times New Roman"/>
          <w:i/>
          <w:iCs/>
          <w:color w:val="606060"/>
          <w:sz w:val="18"/>
          <w:szCs w:val="18"/>
          <w:shd w:val="clear" w:color="auto" w:fill="FFFFFF"/>
          <w:lang w:eastAsia="fr-FR"/>
        </w:rPr>
        <w:t>Le sommeil en continu</w:t>
      </w:r>
      <w:r w:rsidRPr="003855E4">
        <w:rPr>
          <w:rFonts w:ascii="Helvetica" w:eastAsia="Times New Roman" w:hAnsi="Helvetica" w:cs="Times New Roman"/>
          <w:color w:val="606060"/>
          <w:sz w:val="18"/>
          <w:szCs w:val="18"/>
          <w:shd w:val="clear" w:color="auto" w:fill="FFFFFF"/>
          <w:lang w:eastAsia="fr-FR"/>
        </w:rPr>
        <w:t>, réalisé par Navet Confit et auquel collaborent</w:t>
      </w:r>
      <w:r w:rsidRPr="003855E4">
        <w:rPr>
          <w:rFonts w:ascii="Helvetica" w:eastAsia="Times New Roman" w:hAnsi="Helvetica" w:cs="Times New Roman"/>
          <w:color w:val="141823"/>
          <w:sz w:val="21"/>
          <w:szCs w:val="21"/>
          <w:shd w:val="clear" w:color="auto" w:fill="FFFFFF"/>
          <w:lang w:eastAsia="fr-FR"/>
        </w:rPr>
        <w:t> </w:t>
      </w:r>
      <w:r w:rsidRPr="003855E4">
        <w:rPr>
          <w:rFonts w:ascii="Helvetica" w:eastAsia="Times New Roman" w:hAnsi="Helvetica" w:cs="Times New Roman"/>
          <w:color w:val="606060"/>
          <w:sz w:val="18"/>
          <w:szCs w:val="18"/>
          <w:shd w:val="clear" w:color="auto" w:fill="FFFFFF"/>
          <w:lang w:eastAsia="fr-FR"/>
        </w:rPr>
        <w:t>Vincent Blain, Émilie Proulx et Marc Chartrain. </w:t>
      </w:r>
      <w:r w:rsidRPr="003855E4">
        <w:rPr>
          <w:rFonts w:ascii="Helvetica" w:eastAsia="Times New Roman" w:hAnsi="Helvetica" w:cs="Times New Roman"/>
          <w:b/>
          <w:color w:val="606060"/>
          <w:sz w:val="18"/>
          <w:szCs w:val="18"/>
          <w:shd w:val="clear" w:color="auto" w:fill="FFFFFF"/>
          <w:lang w:eastAsia="fr-FR"/>
        </w:rPr>
        <w:t xml:space="preserve">Les </w:t>
      </w:r>
      <w:proofErr w:type="spellStart"/>
      <w:r w:rsidRPr="003855E4">
        <w:rPr>
          <w:rFonts w:ascii="Helvetica" w:eastAsia="Times New Roman" w:hAnsi="Helvetica" w:cs="Times New Roman"/>
          <w:b/>
          <w:color w:val="606060"/>
          <w:sz w:val="18"/>
          <w:szCs w:val="18"/>
          <w:shd w:val="clear" w:color="auto" w:fill="FFFFFF"/>
          <w:lang w:eastAsia="fr-FR"/>
        </w:rPr>
        <w:t>Francouvertes</w:t>
      </w:r>
      <w:proofErr w:type="spellEnd"/>
      <w:r w:rsidRPr="003855E4">
        <w:rPr>
          <w:rFonts w:ascii="Helvetica" w:eastAsia="Times New Roman" w:hAnsi="Helvetica" w:cs="Times New Roman"/>
          <w:color w:val="606060"/>
          <w:sz w:val="18"/>
          <w:szCs w:val="18"/>
          <w:shd w:val="clear" w:color="auto" w:fill="FFFFFF"/>
          <w:lang w:eastAsia="fr-FR"/>
        </w:rPr>
        <w:t xml:space="preserve"> et </w:t>
      </w:r>
      <w:bookmarkStart w:id="0" w:name="_GoBack"/>
      <w:r w:rsidRPr="003855E4">
        <w:rPr>
          <w:rFonts w:ascii="Helvetica" w:eastAsia="Times New Roman" w:hAnsi="Helvetica" w:cs="Times New Roman"/>
          <w:b/>
          <w:color w:val="606060"/>
          <w:sz w:val="18"/>
          <w:szCs w:val="18"/>
          <w:shd w:val="clear" w:color="auto" w:fill="FFFFFF"/>
          <w:lang w:eastAsia="fr-FR"/>
        </w:rPr>
        <w:t>Vue sur la relève</w:t>
      </w:r>
      <w:r w:rsidRPr="003855E4">
        <w:rPr>
          <w:rFonts w:ascii="Helvetica" w:eastAsia="Times New Roman" w:hAnsi="Helvetica" w:cs="Times New Roman"/>
          <w:color w:val="606060"/>
          <w:sz w:val="18"/>
          <w:szCs w:val="18"/>
          <w:shd w:val="clear" w:color="auto" w:fill="FFFFFF"/>
          <w:lang w:eastAsia="fr-FR"/>
        </w:rPr>
        <w:t xml:space="preserve"> </w:t>
      </w:r>
      <w:bookmarkEnd w:id="0"/>
      <w:r w:rsidRPr="003855E4">
        <w:rPr>
          <w:rFonts w:ascii="Helvetica" w:eastAsia="Times New Roman" w:hAnsi="Helvetica" w:cs="Times New Roman"/>
          <w:color w:val="606060"/>
          <w:sz w:val="18"/>
          <w:szCs w:val="18"/>
          <w:shd w:val="clear" w:color="auto" w:fill="FFFFFF"/>
          <w:lang w:eastAsia="fr-FR"/>
        </w:rPr>
        <w:t>suivront peu après, démontrant l'intérêt immédiat que suscite sa démarche artistique.</w:t>
      </w:r>
      <w:r w:rsidRPr="003855E4">
        <w:rPr>
          <w:rFonts w:ascii="MingLiU" w:eastAsia="MingLiU" w:hAnsi="MingLiU" w:cs="MingLiU"/>
          <w:color w:val="606060"/>
          <w:sz w:val="18"/>
          <w:szCs w:val="18"/>
          <w:shd w:val="clear" w:color="auto" w:fill="FFFFFF"/>
          <w:lang w:eastAsia="fr-FR"/>
        </w:rPr>
        <w:br/>
      </w:r>
      <w:r w:rsidRPr="003855E4">
        <w:rPr>
          <w:rFonts w:ascii="MingLiU" w:eastAsia="MingLiU" w:hAnsi="MingLiU" w:cs="MingLiU"/>
          <w:color w:val="606060"/>
          <w:sz w:val="18"/>
          <w:szCs w:val="18"/>
          <w:shd w:val="clear" w:color="auto" w:fill="FFFFFF"/>
          <w:lang w:eastAsia="fr-FR"/>
        </w:rPr>
        <w:br/>
      </w:r>
      <w:r w:rsidRPr="003855E4">
        <w:rPr>
          <w:rFonts w:ascii="Helvetica" w:eastAsia="Times New Roman" w:hAnsi="Helvetica" w:cs="Times New Roman"/>
          <w:color w:val="606060"/>
          <w:sz w:val="18"/>
          <w:szCs w:val="18"/>
          <w:shd w:val="clear" w:color="auto" w:fill="FFFFFF"/>
          <w:lang w:eastAsia="fr-FR"/>
        </w:rPr>
        <w:t xml:space="preserve">De nombreux spectacles s'ajouteront par la suite à son agenda, notamment à Coup de </w:t>
      </w:r>
      <w:r w:rsidR="000F5B48" w:rsidRPr="003855E4">
        <w:rPr>
          <w:rFonts w:ascii="Helvetica" w:eastAsia="Times New Roman" w:hAnsi="Helvetica" w:cs="Times New Roman"/>
          <w:color w:val="606060"/>
          <w:sz w:val="18"/>
          <w:szCs w:val="18"/>
          <w:shd w:val="clear" w:color="auto" w:fill="FFFFFF"/>
          <w:lang w:eastAsia="fr-FR"/>
        </w:rPr>
        <w:t>cœur</w:t>
      </w:r>
      <w:r w:rsidRPr="003855E4">
        <w:rPr>
          <w:rFonts w:ascii="Helvetica" w:eastAsia="Times New Roman" w:hAnsi="Helvetica" w:cs="Times New Roman"/>
          <w:color w:val="606060"/>
          <w:sz w:val="18"/>
          <w:szCs w:val="18"/>
          <w:shd w:val="clear" w:color="auto" w:fill="FFFFFF"/>
          <w:lang w:eastAsia="fr-FR"/>
        </w:rPr>
        <w:t xml:space="preserve"> francophone, à Zone Homa et dans le cadre de la Série découvertes de la Place des Arts. Thierry aura également la chance de partager la scène avec des artistes tels Patrick Watson, </w:t>
      </w:r>
      <w:proofErr w:type="spellStart"/>
      <w:r w:rsidRPr="003855E4">
        <w:rPr>
          <w:rFonts w:ascii="Helvetica" w:eastAsia="Times New Roman" w:hAnsi="Helvetica" w:cs="Times New Roman"/>
          <w:color w:val="606060"/>
          <w:sz w:val="18"/>
          <w:szCs w:val="18"/>
          <w:shd w:val="clear" w:color="auto" w:fill="FFFFFF"/>
          <w:lang w:eastAsia="fr-FR"/>
        </w:rPr>
        <w:t>Basia</w:t>
      </w:r>
      <w:proofErr w:type="spellEnd"/>
      <w:r w:rsidRPr="003855E4">
        <w:rPr>
          <w:rFonts w:ascii="Helvetica" w:eastAsia="Times New Roman" w:hAnsi="Helvetica" w:cs="Times New Roman"/>
          <w:color w:val="606060"/>
          <w:sz w:val="18"/>
          <w:szCs w:val="18"/>
          <w:shd w:val="clear" w:color="auto" w:fill="FFFFFF"/>
          <w:lang w:eastAsia="fr-FR"/>
        </w:rPr>
        <w:t xml:space="preserve"> </w:t>
      </w:r>
      <w:proofErr w:type="spellStart"/>
      <w:r w:rsidRPr="003855E4">
        <w:rPr>
          <w:rFonts w:ascii="Helvetica" w:eastAsia="Times New Roman" w:hAnsi="Helvetica" w:cs="Times New Roman"/>
          <w:color w:val="606060"/>
          <w:sz w:val="18"/>
          <w:szCs w:val="18"/>
          <w:shd w:val="clear" w:color="auto" w:fill="FFFFFF"/>
          <w:lang w:eastAsia="fr-FR"/>
        </w:rPr>
        <w:t>Bulat</w:t>
      </w:r>
      <w:proofErr w:type="spellEnd"/>
      <w:r w:rsidRPr="003855E4">
        <w:rPr>
          <w:rFonts w:ascii="Helvetica" w:eastAsia="Times New Roman" w:hAnsi="Helvetica" w:cs="Times New Roman"/>
          <w:color w:val="606060"/>
          <w:sz w:val="18"/>
          <w:szCs w:val="18"/>
          <w:shd w:val="clear" w:color="auto" w:fill="FFFFFF"/>
          <w:lang w:eastAsia="fr-FR"/>
        </w:rPr>
        <w:t>, Yann Perreau, Louis-Jean Cormier et Karim Ouellet.</w:t>
      </w:r>
      <w:r w:rsidRPr="003855E4">
        <w:rPr>
          <w:rFonts w:ascii="Helvetica" w:eastAsia="Times New Roman" w:hAnsi="Helvetica" w:cs="Times New Roman"/>
          <w:color w:val="606060"/>
          <w:sz w:val="23"/>
          <w:szCs w:val="23"/>
          <w:lang w:eastAsia="fr-FR"/>
        </w:rPr>
        <w:br/>
      </w:r>
      <w:r w:rsidRPr="003855E4">
        <w:rPr>
          <w:rFonts w:ascii="Helvetica" w:eastAsia="Times New Roman" w:hAnsi="Helvetica" w:cs="Times New Roman"/>
          <w:color w:val="606060"/>
          <w:sz w:val="23"/>
          <w:szCs w:val="23"/>
          <w:lang w:eastAsia="fr-FR"/>
        </w:rPr>
        <w:br/>
      </w:r>
      <w:r w:rsidRPr="003855E4">
        <w:rPr>
          <w:rFonts w:ascii="Helvetica" w:eastAsia="Times New Roman" w:hAnsi="Helvetica" w:cs="Times New Roman"/>
          <w:color w:val="606060"/>
          <w:sz w:val="18"/>
          <w:szCs w:val="18"/>
          <w:shd w:val="clear" w:color="auto" w:fill="FFFFFF"/>
          <w:lang w:eastAsia="fr-FR"/>
        </w:rPr>
        <w:t xml:space="preserve">Puis en début d'année 2015, il charmera les juges de La Voix III grâce à sa voix singulière, en reprenant à sa façon unique un succès souvenir de Niagara, «Pendant que les champs brûlent». Il aura alors l'occasion de travailler avec sa «coach» Isabelle </w:t>
      </w:r>
      <w:proofErr w:type="spellStart"/>
      <w:r w:rsidRPr="003855E4">
        <w:rPr>
          <w:rFonts w:ascii="Helvetica" w:eastAsia="Times New Roman" w:hAnsi="Helvetica" w:cs="Times New Roman"/>
          <w:color w:val="606060"/>
          <w:sz w:val="18"/>
          <w:szCs w:val="18"/>
          <w:shd w:val="clear" w:color="auto" w:fill="FFFFFF"/>
          <w:lang w:eastAsia="fr-FR"/>
        </w:rPr>
        <w:t>Boulay</w:t>
      </w:r>
      <w:proofErr w:type="spellEnd"/>
      <w:r w:rsidRPr="003855E4">
        <w:rPr>
          <w:rFonts w:ascii="Helvetica" w:eastAsia="Times New Roman" w:hAnsi="Helvetica" w:cs="Times New Roman"/>
          <w:color w:val="606060"/>
          <w:sz w:val="18"/>
          <w:szCs w:val="18"/>
          <w:shd w:val="clear" w:color="auto" w:fill="FFFFFF"/>
          <w:lang w:eastAsia="fr-FR"/>
        </w:rPr>
        <w:t xml:space="preserve"> et son mentor Vincent Vallières.</w:t>
      </w:r>
      <w:r w:rsidRPr="003855E4">
        <w:rPr>
          <w:rFonts w:ascii="MingLiU" w:eastAsia="MingLiU" w:hAnsi="MingLiU" w:cs="MingLiU"/>
          <w:color w:val="606060"/>
          <w:sz w:val="18"/>
          <w:szCs w:val="18"/>
          <w:shd w:val="clear" w:color="auto" w:fill="FFFFFF"/>
          <w:lang w:eastAsia="fr-FR"/>
        </w:rPr>
        <w:br/>
      </w:r>
      <w:r w:rsidRPr="003855E4">
        <w:rPr>
          <w:rFonts w:ascii="MingLiU" w:eastAsia="MingLiU" w:hAnsi="MingLiU" w:cs="MingLiU"/>
          <w:color w:val="606060"/>
          <w:sz w:val="18"/>
          <w:szCs w:val="18"/>
          <w:shd w:val="clear" w:color="auto" w:fill="FFFFFF"/>
          <w:lang w:eastAsia="fr-FR"/>
        </w:rPr>
        <w:br/>
      </w:r>
      <w:r w:rsidRPr="003855E4">
        <w:rPr>
          <w:rFonts w:ascii="Helvetica" w:eastAsia="Times New Roman" w:hAnsi="Helvetica" w:cs="Times New Roman"/>
          <w:color w:val="606060"/>
          <w:sz w:val="18"/>
          <w:szCs w:val="18"/>
          <w:shd w:val="clear" w:color="auto" w:fill="FFFFFF"/>
          <w:lang w:eastAsia="fr-FR"/>
        </w:rPr>
        <w:t>C'est donc mieux armé que jamais que Thierry Bruyère s'apprête à offrir un nouveau EP, enregistré au Studio Le Nid de «Pilou» en compagnie de Navet Confit à la réalisation et à la guitare, de Lydia Champagne à la batterie et d'Alex Gendron à la basse.</w:t>
      </w:r>
    </w:p>
    <w:p w14:paraId="42AEB237" w14:textId="77777777" w:rsidR="003855E4" w:rsidRDefault="003855E4" w:rsidP="003855E4">
      <w:pPr>
        <w:rPr>
          <w:rFonts w:ascii="Helvetica" w:eastAsia="Times New Roman" w:hAnsi="Helvetica" w:cs="Times New Roman"/>
          <w:color w:val="606060"/>
          <w:sz w:val="18"/>
          <w:szCs w:val="18"/>
          <w:shd w:val="clear" w:color="auto" w:fill="FFFFFF"/>
          <w:lang w:eastAsia="fr-FR"/>
        </w:rPr>
      </w:pPr>
    </w:p>
    <w:p w14:paraId="1953A844" w14:textId="77777777" w:rsidR="00C756A8" w:rsidRDefault="00C756A8" w:rsidP="003855E4">
      <w:pPr>
        <w:rPr>
          <w:rFonts w:ascii="Helvetica" w:eastAsia="Times New Roman" w:hAnsi="Helvetica" w:cs="Times New Roman"/>
          <w:color w:val="606060"/>
          <w:sz w:val="18"/>
          <w:szCs w:val="18"/>
          <w:shd w:val="clear" w:color="auto" w:fill="FFFFFF"/>
          <w:lang w:eastAsia="fr-FR"/>
        </w:rPr>
      </w:pPr>
    </w:p>
    <w:p w14:paraId="16857327" w14:textId="593C3C8E" w:rsidR="00C756A8" w:rsidRDefault="000F5B48" w:rsidP="00C756A8">
      <w:pPr>
        <w:jc w:val="cente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 xml:space="preserve">Le EP </w:t>
      </w:r>
      <w:r w:rsidR="00C756A8">
        <w:rPr>
          <w:rFonts w:ascii="Helvetica" w:eastAsia="Times New Roman" w:hAnsi="Helvetica" w:cs="Times New Roman"/>
          <w:color w:val="606060"/>
          <w:sz w:val="18"/>
          <w:szCs w:val="18"/>
          <w:shd w:val="clear" w:color="auto" w:fill="FFFFFF"/>
          <w:lang w:eastAsia="fr-FR"/>
        </w:rPr>
        <w:t>« Deux P</w:t>
      </w:r>
      <w:r>
        <w:rPr>
          <w:rFonts w:ascii="Helvetica" w:eastAsia="Times New Roman" w:hAnsi="Helvetica" w:cs="Times New Roman"/>
          <w:color w:val="606060"/>
          <w:sz w:val="18"/>
          <w:szCs w:val="18"/>
          <w:shd w:val="clear" w:color="auto" w:fill="FFFFFF"/>
          <w:lang w:eastAsia="fr-FR"/>
        </w:rPr>
        <w:t>lanètes</w:t>
      </w:r>
      <w:r w:rsidR="00C756A8">
        <w:rPr>
          <w:rFonts w:ascii="Helvetica" w:eastAsia="Times New Roman" w:hAnsi="Helvetica" w:cs="Times New Roman"/>
          <w:color w:val="606060"/>
          <w:sz w:val="18"/>
          <w:szCs w:val="18"/>
          <w:shd w:val="clear" w:color="auto" w:fill="FFFFFF"/>
          <w:lang w:eastAsia="fr-FR"/>
        </w:rPr>
        <w:t> »</w:t>
      </w:r>
      <w:r>
        <w:rPr>
          <w:rFonts w:ascii="Helvetica" w:eastAsia="Times New Roman" w:hAnsi="Helvetica" w:cs="Times New Roman"/>
          <w:color w:val="606060"/>
          <w:sz w:val="18"/>
          <w:szCs w:val="18"/>
          <w:shd w:val="clear" w:color="auto" w:fill="FFFFFF"/>
          <w:lang w:eastAsia="fr-FR"/>
        </w:rPr>
        <w:t xml:space="preserve"> sera disponible dès le </w:t>
      </w:r>
      <w:r w:rsidR="00C756A8">
        <w:rPr>
          <w:rFonts w:ascii="Helvetica" w:eastAsia="Times New Roman" w:hAnsi="Helvetica" w:cs="Times New Roman"/>
          <w:color w:val="606060"/>
          <w:sz w:val="18"/>
          <w:szCs w:val="18"/>
          <w:shd w:val="clear" w:color="auto" w:fill="FFFFFF"/>
          <w:lang w:eastAsia="fr-FR"/>
        </w:rPr>
        <w:t>12 février</w:t>
      </w:r>
    </w:p>
    <w:p w14:paraId="189F4EA3" w14:textId="396B0219" w:rsidR="00C756A8" w:rsidRDefault="00C756A8" w:rsidP="00C756A8">
      <w:pPr>
        <w:jc w:val="cente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Lancement en formule 5 à 7 le 9 février au Quai des brumes</w:t>
      </w:r>
    </w:p>
    <w:p w14:paraId="29515444" w14:textId="77777777" w:rsidR="00C756A8" w:rsidRDefault="00C756A8" w:rsidP="003855E4">
      <w:pPr>
        <w:rPr>
          <w:rFonts w:ascii="Helvetica" w:eastAsia="Times New Roman" w:hAnsi="Helvetica" w:cs="Times New Roman"/>
          <w:color w:val="606060"/>
          <w:sz w:val="18"/>
          <w:szCs w:val="18"/>
          <w:shd w:val="clear" w:color="auto" w:fill="FFFFFF"/>
          <w:lang w:eastAsia="fr-FR"/>
        </w:rPr>
      </w:pPr>
    </w:p>
    <w:p w14:paraId="42F7C7F7" w14:textId="77777777" w:rsidR="003855E4" w:rsidRDefault="003855E4" w:rsidP="005758EB">
      <w:pPr>
        <w:jc w:val="cente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-30-</w:t>
      </w:r>
    </w:p>
    <w:p w14:paraId="36BF1C5B" w14:textId="77777777" w:rsidR="003855E4" w:rsidRDefault="003855E4" w:rsidP="003855E4">
      <w:pPr>
        <w:rPr>
          <w:rFonts w:ascii="Helvetica" w:eastAsia="Times New Roman" w:hAnsi="Helvetica" w:cs="Times New Roman"/>
          <w:color w:val="606060"/>
          <w:sz w:val="18"/>
          <w:szCs w:val="18"/>
          <w:shd w:val="clear" w:color="auto" w:fill="FFFFFF"/>
          <w:lang w:eastAsia="fr-FR"/>
        </w:rPr>
      </w:pPr>
    </w:p>
    <w:p w14:paraId="5CAFAFCA" w14:textId="77777777" w:rsidR="003855E4" w:rsidRDefault="003855E4" w:rsidP="003855E4">
      <w:pPr>
        <w:rPr>
          <w:rFonts w:ascii="Helvetica" w:eastAsia="Times New Roman" w:hAnsi="Helvetica" w:cs="Times New Roman"/>
          <w:color w:val="606060"/>
          <w:sz w:val="18"/>
          <w:szCs w:val="18"/>
          <w:shd w:val="clear" w:color="auto" w:fill="FFFFFF"/>
          <w:lang w:eastAsia="fr-FR"/>
        </w:rPr>
      </w:pPr>
    </w:p>
    <w:p w14:paraId="5AF7C554" w14:textId="77777777" w:rsidR="003855E4" w:rsidRDefault="003855E4" w:rsidP="003855E4">
      <w:pP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Relations de presse</w:t>
      </w:r>
    </w:p>
    <w:p w14:paraId="6E5A0566" w14:textId="77777777" w:rsidR="003855E4" w:rsidRDefault="005758EB" w:rsidP="005758EB">
      <w:pP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 xml:space="preserve">Philippe Renault </w:t>
      </w:r>
      <w:r w:rsidRPr="00194489">
        <w:rPr>
          <w:sz w:val="20"/>
          <w:szCs w:val="18"/>
          <w:lang w:val="fr-CA"/>
        </w:rPr>
        <w:t>|</w:t>
      </w:r>
      <w:r>
        <w:rPr>
          <w:rFonts w:ascii="Helvetica" w:eastAsia="Times New Roman" w:hAnsi="Helvetica" w:cs="Times New Roman"/>
          <w:color w:val="606060"/>
          <w:sz w:val="18"/>
          <w:szCs w:val="18"/>
          <w:shd w:val="clear" w:color="auto" w:fill="FFFFFF"/>
          <w:lang w:eastAsia="fr-FR"/>
        </w:rPr>
        <w:t xml:space="preserve"> Mauvaise influence</w:t>
      </w:r>
    </w:p>
    <w:p w14:paraId="0E8E0AC0" w14:textId="77777777" w:rsidR="005758EB" w:rsidRDefault="005758EB" w:rsidP="005758EB">
      <w:pP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514 605-3652</w:t>
      </w:r>
    </w:p>
    <w:p w14:paraId="7A3F226A" w14:textId="77777777" w:rsidR="005758EB" w:rsidRDefault="005758EB" w:rsidP="005758EB">
      <w:pPr>
        <w:rPr>
          <w:rFonts w:ascii="Helvetica" w:eastAsia="Times New Roman" w:hAnsi="Helvetica" w:cs="Times New Roman"/>
          <w:color w:val="606060"/>
          <w:sz w:val="18"/>
          <w:szCs w:val="18"/>
          <w:shd w:val="clear" w:color="auto" w:fill="FFFFFF"/>
          <w:lang w:eastAsia="fr-FR"/>
        </w:rPr>
      </w:pPr>
    </w:p>
    <w:p w14:paraId="63184553" w14:textId="77777777" w:rsidR="005758EB" w:rsidRDefault="005758EB" w:rsidP="005758EB">
      <w:pP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Maison de disques</w:t>
      </w:r>
    </w:p>
    <w:p w14:paraId="35287511" w14:textId="77777777" w:rsidR="005758EB" w:rsidRDefault="005758EB" w:rsidP="005758EB">
      <w:pP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Les disques de la cordonnerie</w:t>
      </w:r>
    </w:p>
    <w:p w14:paraId="6C1FE6F0" w14:textId="77777777" w:rsidR="003855E4" w:rsidRDefault="005758EB" w:rsidP="003855E4">
      <w:pPr>
        <w:rPr>
          <w:rFonts w:ascii="Helvetica" w:eastAsia="Times New Roman" w:hAnsi="Helvetica" w:cs="Times New Roman"/>
          <w:color w:val="606060"/>
          <w:sz w:val="18"/>
          <w:szCs w:val="18"/>
          <w:shd w:val="clear" w:color="auto" w:fill="FFFFFF"/>
          <w:lang w:eastAsia="fr-FR"/>
        </w:rPr>
      </w:pPr>
      <w:hyperlink r:id="rId5" w:history="1">
        <w:r w:rsidRPr="008C670B">
          <w:rPr>
            <w:rStyle w:val="Lienhypertexte"/>
            <w:rFonts w:ascii="Helvetica" w:eastAsia="Times New Roman" w:hAnsi="Helvetica" w:cs="Times New Roman"/>
            <w:sz w:val="18"/>
            <w:szCs w:val="18"/>
            <w:shd w:val="clear" w:color="auto" w:fill="FFFFFF"/>
            <w:lang w:eastAsia="fr-FR"/>
          </w:rPr>
          <w:t>info@lesdisquesdelacordonnerie.com</w:t>
        </w:r>
      </w:hyperlink>
    </w:p>
    <w:p w14:paraId="1EEB7642" w14:textId="77777777" w:rsidR="005758EB" w:rsidRDefault="005758EB" w:rsidP="003855E4">
      <w:pPr>
        <w:rPr>
          <w:rFonts w:ascii="Helvetica" w:eastAsia="Times New Roman" w:hAnsi="Helvetica" w:cs="Times New Roman"/>
          <w:color w:val="606060"/>
          <w:sz w:val="18"/>
          <w:szCs w:val="18"/>
          <w:shd w:val="clear" w:color="auto" w:fill="FFFFFF"/>
          <w:lang w:eastAsia="fr-FR"/>
        </w:rPr>
      </w:pPr>
    </w:p>
    <w:p w14:paraId="4A247933" w14:textId="77777777" w:rsidR="005758EB" w:rsidRPr="003855E4" w:rsidRDefault="005758EB" w:rsidP="003855E4">
      <w:pPr>
        <w:rPr>
          <w:rFonts w:ascii="Helvetica" w:eastAsia="Times New Roman" w:hAnsi="Helvetica" w:cs="Times New Roman"/>
          <w:color w:val="606060"/>
          <w:sz w:val="18"/>
          <w:szCs w:val="18"/>
          <w:shd w:val="clear" w:color="auto" w:fill="FFFFFF"/>
          <w:lang w:eastAsia="fr-FR"/>
        </w:rPr>
      </w:pPr>
      <w:r>
        <w:rPr>
          <w:rFonts w:ascii="Helvetica" w:eastAsia="Times New Roman" w:hAnsi="Helvetica" w:cs="Times New Roman"/>
          <w:color w:val="606060"/>
          <w:sz w:val="18"/>
          <w:szCs w:val="18"/>
          <w:shd w:val="clear" w:color="auto" w:fill="FFFFFF"/>
          <w:lang w:eastAsia="fr-FR"/>
        </w:rPr>
        <w:t xml:space="preserve">Promotion radio </w:t>
      </w:r>
    </w:p>
    <w:p w14:paraId="744A6E58" w14:textId="77777777" w:rsidR="005758EB" w:rsidRPr="00194489" w:rsidRDefault="005758EB" w:rsidP="005758EB">
      <w:pPr>
        <w:pStyle w:val="NoSpacing1"/>
        <w:rPr>
          <w:sz w:val="20"/>
          <w:szCs w:val="18"/>
          <w:lang w:val="fr-CA"/>
        </w:rPr>
      </w:pPr>
      <w:r w:rsidRPr="00194489">
        <w:rPr>
          <w:sz w:val="20"/>
          <w:szCs w:val="18"/>
          <w:lang w:val="fr-CA"/>
        </w:rPr>
        <w:lastRenderedPageBreak/>
        <w:t>Torpille</w:t>
      </w:r>
      <w:r>
        <w:rPr>
          <w:sz w:val="20"/>
          <w:szCs w:val="18"/>
          <w:lang w:val="fr-CA"/>
        </w:rPr>
        <w:t xml:space="preserve"> | Jean-François Blanchet | 450 787-</w:t>
      </w:r>
      <w:r w:rsidRPr="00194489">
        <w:rPr>
          <w:sz w:val="20"/>
          <w:szCs w:val="18"/>
          <w:lang w:val="fr-CA"/>
        </w:rPr>
        <w:t xml:space="preserve">3141| </w:t>
      </w:r>
      <w:hyperlink r:id="rId6" w:history="1">
        <w:r w:rsidRPr="00194489">
          <w:rPr>
            <w:rStyle w:val="Lienhypertexte"/>
            <w:sz w:val="20"/>
            <w:szCs w:val="18"/>
            <w:lang w:val="fr-CA"/>
          </w:rPr>
          <w:t>jf@torpille.ca</w:t>
        </w:r>
      </w:hyperlink>
    </w:p>
    <w:p w14:paraId="6678177C" w14:textId="77777777" w:rsidR="005758EB" w:rsidRDefault="005758EB" w:rsidP="005758EB">
      <w:pPr>
        <w:pStyle w:val="NoSpacing1"/>
        <w:rPr>
          <w:sz w:val="20"/>
          <w:szCs w:val="18"/>
          <w:lang w:val="fr-CA"/>
        </w:rPr>
      </w:pPr>
      <w:r>
        <w:rPr>
          <w:sz w:val="20"/>
          <w:szCs w:val="18"/>
          <w:lang w:val="fr-CA"/>
        </w:rPr>
        <w:t>Marjolaine Morasse : 579 721-</w:t>
      </w:r>
      <w:r w:rsidRPr="00194489">
        <w:rPr>
          <w:sz w:val="20"/>
          <w:szCs w:val="18"/>
          <w:lang w:val="fr-CA"/>
        </w:rPr>
        <w:t xml:space="preserve">3212 |  </w:t>
      </w:r>
      <w:hyperlink r:id="rId7" w:history="1">
        <w:r w:rsidRPr="00194489">
          <w:rPr>
            <w:rStyle w:val="Lienhypertexte"/>
            <w:sz w:val="20"/>
            <w:szCs w:val="18"/>
            <w:lang w:val="fr-CA"/>
          </w:rPr>
          <w:t>marjolaine@torpille.ca</w:t>
        </w:r>
      </w:hyperlink>
    </w:p>
    <w:p w14:paraId="2829D115" w14:textId="77777777" w:rsidR="00BA1A39" w:rsidRDefault="00BA1A39"/>
    <w:p w14:paraId="6746CEB8" w14:textId="77777777" w:rsidR="005758EB" w:rsidRDefault="005758EB"/>
    <w:p w14:paraId="22755C9C" w14:textId="77777777" w:rsidR="005758EB" w:rsidRDefault="005758EB"/>
    <w:sectPr w:rsidR="005758EB" w:rsidSect="001032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4"/>
    <w:rsid w:val="000F5B48"/>
    <w:rsid w:val="0010324E"/>
    <w:rsid w:val="003855E4"/>
    <w:rsid w:val="004046AC"/>
    <w:rsid w:val="00456578"/>
    <w:rsid w:val="005758EB"/>
    <w:rsid w:val="00BA1A39"/>
    <w:rsid w:val="00C756A8"/>
    <w:rsid w:val="00DB2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94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855E4"/>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855E4"/>
    <w:rPr>
      <w:b/>
      <w:bCs/>
    </w:rPr>
  </w:style>
  <w:style w:type="character" w:customStyle="1" w:styleId="apple-converted-space">
    <w:name w:val="apple-converted-space"/>
    <w:basedOn w:val="Policepardfaut"/>
    <w:rsid w:val="003855E4"/>
  </w:style>
  <w:style w:type="character" w:styleId="Emphase">
    <w:name w:val="Emphasis"/>
    <w:basedOn w:val="Policepardfaut"/>
    <w:uiPriority w:val="20"/>
    <w:qFormat/>
    <w:rsid w:val="003855E4"/>
    <w:rPr>
      <w:i/>
      <w:iCs/>
    </w:rPr>
  </w:style>
  <w:style w:type="paragraph" w:styleId="Sansinterligne">
    <w:name w:val="No Spacing"/>
    <w:uiPriority w:val="1"/>
    <w:qFormat/>
    <w:rsid w:val="003855E4"/>
  </w:style>
  <w:style w:type="character" w:customStyle="1" w:styleId="Titre3Car">
    <w:name w:val="Titre 3 Car"/>
    <w:basedOn w:val="Policepardfaut"/>
    <w:link w:val="Titre3"/>
    <w:uiPriority w:val="9"/>
    <w:rsid w:val="003855E4"/>
    <w:rPr>
      <w:rFonts w:ascii="Times New Roman" w:hAnsi="Times New Roman" w:cs="Times New Roman"/>
      <w:b/>
      <w:bCs/>
      <w:sz w:val="27"/>
      <w:szCs w:val="27"/>
      <w:lang w:eastAsia="fr-FR"/>
    </w:rPr>
  </w:style>
  <w:style w:type="character" w:styleId="Lienhypertexte">
    <w:name w:val="Hyperlink"/>
    <w:basedOn w:val="Policepardfaut"/>
    <w:uiPriority w:val="99"/>
    <w:unhideWhenUsed/>
    <w:rsid w:val="005758EB"/>
    <w:rPr>
      <w:color w:val="0563C1" w:themeColor="hyperlink"/>
      <w:u w:val="single"/>
    </w:rPr>
  </w:style>
  <w:style w:type="paragraph" w:customStyle="1" w:styleId="NoSpacing1">
    <w:name w:val="No Spacing1"/>
    <w:uiPriority w:val="1"/>
    <w:qFormat/>
    <w:rsid w:val="005758EB"/>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103">
      <w:bodyDiv w:val="1"/>
      <w:marLeft w:val="0"/>
      <w:marRight w:val="0"/>
      <w:marTop w:val="0"/>
      <w:marBottom w:val="0"/>
      <w:divBdr>
        <w:top w:val="none" w:sz="0" w:space="0" w:color="auto"/>
        <w:left w:val="none" w:sz="0" w:space="0" w:color="auto"/>
        <w:bottom w:val="none" w:sz="0" w:space="0" w:color="auto"/>
        <w:right w:val="none" w:sz="0" w:space="0" w:color="auto"/>
      </w:divBdr>
    </w:div>
    <w:div w:id="1165509825">
      <w:bodyDiv w:val="1"/>
      <w:marLeft w:val="0"/>
      <w:marRight w:val="0"/>
      <w:marTop w:val="0"/>
      <w:marBottom w:val="0"/>
      <w:divBdr>
        <w:top w:val="none" w:sz="0" w:space="0" w:color="auto"/>
        <w:left w:val="none" w:sz="0" w:space="0" w:color="auto"/>
        <w:bottom w:val="none" w:sz="0" w:space="0" w:color="auto"/>
        <w:right w:val="none" w:sz="0" w:space="0" w:color="auto"/>
      </w:divBdr>
    </w:div>
    <w:div w:id="1678463071">
      <w:bodyDiv w:val="1"/>
      <w:marLeft w:val="0"/>
      <w:marRight w:val="0"/>
      <w:marTop w:val="0"/>
      <w:marBottom w:val="0"/>
      <w:divBdr>
        <w:top w:val="none" w:sz="0" w:space="0" w:color="auto"/>
        <w:left w:val="none" w:sz="0" w:space="0" w:color="auto"/>
        <w:bottom w:val="none" w:sz="0" w:space="0" w:color="auto"/>
        <w:right w:val="none" w:sz="0" w:space="0" w:color="auto"/>
      </w:divBdr>
    </w:div>
    <w:div w:id="1944073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lesdisquesdelacordonnerie.com" TargetMode="External"/><Relationship Id="rId6" Type="http://schemas.openxmlformats.org/officeDocument/2006/relationships/hyperlink" Target="mailto:jf@torpille.ca" TargetMode="External"/><Relationship Id="rId7" Type="http://schemas.openxmlformats.org/officeDocument/2006/relationships/hyperlink" Target="mailto:marjolaine@torpille.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424</Words>
  <Characters>2338</Characters>
  <Application>Microsoft Macintosh Word</Application>
  <DocSecurity>0</DocSecurity>
  <Lines>19</Lines>
  <Paragraphs>5</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
      <vt:lpstr>        </vt:lpstr>
    </vt:vector>
  </TitlesOfParts>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Privéee</dc:creator>
  <cp:keywords/>
  <dc:description/>
  <cp:lastModifiedBy>Marie-France Privéee</cp:lastModifiedBy>
  <cp:revision>3</cp:revision>
  <dcterms:created xsi:type="dcterms:W3CDTF">2016-01-29T14:45:00Z</dcterms:created>
  <dcterms:modified xsi:type="dcterms:W3CDTF">2016-01-29T16:49:00Z</dcterms:modified>
</cp:coreProperties>
</file>